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57E2D" w14:textId="2B9B5BE7" w:rsidR="5A5ABCA7" w:rsidRDefault="5A5ABCA7" w:rsidP="6C31C3F9">
      <w:r>
        <w:rPr>
          <w:noProof/>
        </w:rPr>
        <w:drawing>
          <wp:inline distT="0" distB="0" distL="0" distR="0" wp14:anchorId="2D6A4BBC" wp14:editId="28E482CE">
            <wp:extent cx="2332282" cy="1129275"/>
            <wp:effectExtent l="0" t="0" r="0" b="0"/>
            <wp:docPr id="2137749678" name="Picture 2137749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2282" cy="1129275"/>
                    </a:xfrm>
                    <a:prstGeom prst="rect">
                      <a:avLst/>
                    </a:prstGeom>
                  </pic:spPr>
                </pic:pic>
              </a:graphicData>
            </a:graphic>
          </wp:inline>
        </w:drawing>
      </w:r>
    </w:p>
    <w:p w14:paraId="576C870B" w14:textId="0BA3B969" w:rsidR="00A44E99" w:rsidRPr="006E6C9F" w:rsidRDefault="6B35159A" w:rsidP="0C5E9203">
      <w:pPr>
        <w:pStyle w:val="Heading2"/>
        <w:jc w:val="center"/>
        <w:rPr>
          <w:rFonts w:ascii="Calibri" w:hAnsi="Calibri" w:cs="Calibri"/>
          <w:b/>
          <w:bCs/>
          <w:color w:val="153D63" w:themeColor="text2" w:themeTint="E6"/>
          <w:sz w:val="24"/>
          <w:szCs w:val="24"/>
        </w:rPr>
      </w:pPr>
      <w:r w:rsidRPr="4E896B1F">
        <w:rPr>
          <w:rFonts w:ascii="Calibri" w:hAnsi="Calibri" w:cs="Calibri"/>
          <w:b/>
          <w:bCs/>
          <w:color w:val="0E2740"/>
          <w:sz w:val="24"/>
          <w:szCs w:val="24"/>
        </w:rPr>
        <w:t>-Draft Concept Note and Agenda</w:t>
      </w:r>
      <w:r w:rsidR="021D42DE" w:rsidRPr="4E896B1F">
        <w:rPr>
          <w:rFonts w:ascii="Calibri" w:hAnsi="Calibri" w:cs="Calibri"/>
          <w:b/>
          <w:bCs/>
          <w:color w:val="0E2740"/>
          <w:sz w:val="24"/>
          <w:szCs w:val="24"/>
        </w:rPr>
        <w:t>s</w:t>
      </w:r>
      <w:r w:rsidRPr="4E896B1F">
        <w:rPr>
          <w:rFonts w:ascii="Calibri" w:hAnsi="Calibri" w:cs="Calibri"/>
          <w:b/>
          <w:bCs/>
          <w:color w:val="0E2740"/>
          <w:sz w:val="24"/>
          <w:szCs w:val="24"/>
        </w:rPr>
        <w:t>-</w:t>
      </w:r>
    </w:p>
    <w:p w14:paraId="686BFF21" w14:textId="442A8121" w:rsidR="00A44E99" w:rsidRPr="006E6C9F" w:rsidRDefault="1831FC41" w:rsidP="6C31C3F9">
      <w:pPr>
        <w:pStyle w:val="Heading2"/>
        <w:jc w:val="center"/>
        <w:rPr>
          <w:rFonts w:ascii="Calibri" w:hAnsi="Calibri" w:cs="Calibri"/>
          <w:b/>
          <w:bCs/>
          <w:color w:val="153D63" w:themeColor="text2" w:themeTint="E6"/>
          <w:sz w:val="24"/>
          <w:szCs w:val="24"/>
        </w:rPr>
      </w:pPr>
      <w:r w:rsidRPr="6C31C3F9">
        <w:rPr>
          <w:rFonts w:ascii="Calibri" w:hAnsi="Calibri" w:cs="Calibri"/>
          <w:b/>
          <w:bCs/>
          <w:color w:val="153D63" w:themeColor="text2" w:themeTint="E6"/>
          <w:sz w:val="24"/>
          <w:szCs w:val="24"/>
        </w:rPr>
        <w:t>Building capacities and regional exchange</w:t>
      </w:r>
      <w:r w:rsidR="58B94DD4" w:rsidRPr="6C31C3F9">
        <w:rPr>
          <w:rFonts w:ascii="Calibri" w:hAnsi="Calibri" w:cs="Calibri"/>
          <w:b/>
          <w:bCs/>
          <w:color w:val="153D63" w:themeColor="text2" w:themeTint="E6"/>
          <w:sz w:val="24"/>
          <w:szCs w:val="24"/>
        </w:rPr>
        <w:t xml:space="preserve"> </w:t>
      </w:r>
      <w:r w:rsidR="1CA5719C" w:rsidRPr="6C31C3F9">
        <w:rPr>
          <w:rFonts w:ascii="Calibri" w:hAnsi="Calibri" w:cs="Calibri"/>
          <w:b/>
          <w:bCs/>
          <w:color w:val="153D63" w:themeColor="text2" w:themeTint="E6"/>
          <w:sz w:val="24"/>
          <w:szCs w:val="24"/>
        </w:rPr>
        <w:t xml:space="preserve">on </w:t>
      </w:r>
      <w:r w:rsidR="173280E7" w:rsidRPr="6C31C3F9">
        <w:rPr>
          <w:rFonts w:ascii="Calibri" w:hAnsi="Calibri" w:cs="Calibri"/>
          <w:b/>
          <w:bCs/>
          <w:color w:val="153D63" w:themeColor="text2" w:themeTint="E6"/>
          <w:sz w:val="24"/>
          <w:szCs w:val="24"/>
        </w:rPr>
        <w:t>operationalizing</w:t>
      </w:r>
      <w:r w:rsidR="55943792" w:rsidRPr="6C31C3F9">
        <w:rPr>
          <w:rFonts w:ascii="Calibri" w:hAnsi="Calibri" w:cs="Calibri"/>
          <w:b/>
          <w:bCs/>
          <w:color w:val="153D63" w:themeColor="text2" w:themeTint="E6"/>
          <w:sz w:val="24"/>
          <w:szCs w:val="24"/>
        </w:rPr>
        <w:t xml:space="preserve"> a </w:t>
      </w:r>
      <w:r w:rsidR="5F4A2CA8" w:rsidRPr="6C31C3F9">
        <w:rPr>
          <w:rFonts w:ascii="Calibri" w:hAnsi="Calibri" w:cs="Calibri"/>
          <w:b/>
          <w:bCs/>
          <w:color w:val="153D63" w:themeColor="text2" w:themeTint="E6"/>
          <w:sz w:val="24"/>
          <w:szCs w:val="24"/>
        </w:rPr>
        <w:t>holistic approach</w:t>
      </w:r>
      <w:r w:rsidR="0481CB91" w:rsidRPr="6C31C3F9">
        <w:rPr>
          <w:rFonts w:ascii="Calibri" w:hAnsi="Calibri" w:cs="Calibri"/>
          <w:b/>
          <w:bCs/>
          <w:color w:val="153D63" w:themeColor="text2" w:themeTint="E6"/>
          <w:sz w:val="24"/>
          <w:szCs w:val="24"/>
        </w:rPr>
        <w:t xml:space="preserve"> to </w:t>
      </w:r>
      <w:r w:rsidR="7E7AE2EB" w:rsidRPr="6C31C3F9">
        <w:rPr>
          <w:rFonts w:ascii="Calibri" w:hAnsi="Calibri" w:cs="Calibri"/>
          <w:b/>
          <w:bCs/>
          <w:color w:val="153D63" w:themeColor="text2" w:themeTint="E6"/>
          <w:sz w:val="24"/>
          <w:szCs w:val="24"/>
        </w:rPr>
        <w:t xml:space="preserve">transform </w:t>
      </w:r>
      <w:r w:rsidR="0481CB91" w:rsidRPr="6C31C3F9">
        <w:rPr>
          <w:rFonts w:ascii="Calibri" w:hAnsi="Calibri" w:cs="Calibri"/>
          <w:b/>
          <w:bCs/>
          <w:color w:val="153D63" w:themeColor="text2" w:themeTint="E6"/>
          <w:sz w:val="24"/>
          <w:szCs w:val="24"/>
        </w:rPr>
        <w:t>food system</w:t>
      </w:r>
      <w:r w:rsidR="173280E7" w:rsidRPr="6C31C3F9">
        <w:rPr>
          <w:rFonts w:ascii="Calibri" w:hAnsi="Calibri" w:cs="Calibri"/>
          <w:b/>
          <w:bCs/>
          <w:color w:val="153D63" w:themeColor="text2" w:themeTint="E6"/>
          <w:sz w:val="24"/>
          <w:szCs w:val="24"/>
        </w:rPr>
        <w:t>s</w:t>
      </w:r>
      <w:r w:rsidR="04AAEB7B" w:rsidRPr="6C31C3F9">
        <w:rPr>
          <w:rFonts w:ascii="Calibri" w:hAnsi="Calibri" w:cs="Calibri"/>
          <w:b/>
          <w:bCs/>
          <w:color w:val="153D63" w:themeColor="text2" w:themeTint="E6"/>
          <w:sz w:val="24"/>
          <w:szCs w:val="24"/>
        </w:rPr>
        <w:t xml:space="preserve"> sustainably</w:t>
      </w:r>
      <w:r w:rsidR="006E6C9F" w:rsidRPr="6C31C3F9">
        <w:rPr>
          <w:rStyle w:val="FootnoteReference"/>
          <w:rFonts w:ascii="Calibri" w:hAnsi="Calibri" w:cs="Calibri"/>
          <w:b/>
          <w:bCs/>
          <w:color w:val="153D63" w:themeColor="text2" w:themeTint="E6"/>
          <w:sz w:val="24"/>
          <w:szCs w:val="24"/>
        </w:rPr>
        <w:footnoteReference w:id="2"/>
      </w:r>
      <w:r w:rsidR="173280E7" w:rsidRPr="6C31C3F9">
        <w:rPr>
          <w:rFonts w:ascii="Calibri" w:hAnsi="Calibri" w:cs="Calibri"/>
          <w:b/>
          <w:bCs/>
          <w:color w:val="153D63" w:themeColor="text2" w:themeTint="E6"/>
          <w:sz w:val="24"/>
          <w:szCs w:val="24"/>
        </w:rPr>
        <w:t xml:space="preserve"> </w:t>
      </w:r>
      <w:r w:rsidR="0481CB91" w:rsidRPr="6C31C3F9">
        <w:rPr>
          <w:rFonts w:ascii="Calibri" w:hAnsi="Calibri" w:cs="Calibri"/>
          <w:b/>
          <w:bCs/>
          <w:color w:val="153D63" w:themeColor="text2" w:themeTint="E6"/>
          <w:sz w:val="24"/>
          <w:szCs w:val="24"/>
        </w:rPr>
        <w:t>in Europe and Central Asia</w:t>
      </w:r>
    </w:p>
    <w:p w14:paraId="4D230CF2" w14:textId="62445054" w:rsidR="00E3772D" w:rsidRPr="00E3772D" w:rsidRDefault="3C1F8EE1" w:rsidP="00E3772D">
      <w:pPr>
        <w:jc w:val="center"/>
        <w:rPr>
          <w:rFonts w:ascii="Calibri" w:eastAsia="Calibri" w:hAnsi="Calibri" w:cs="Calibri"/>
          <w:color w:val="000000" w:themeColor="text1"/>
          <w:kern w:val="0"/>
          <w:sz w:val="22"/>
          <w:szCs w:val="22"/>
          <w14:ligatures w14:val="none"/>
        </w:rPr>
      </w:pPr>
      <w:proofErr w:type="spellStart"/>
      <w:r w:rsidRPr="00E3772D">
        <w:rPr>
          <w:rFonts w:ascii="Calibri" w:eastAsia="Calibri" w:hAnsi="Calibri" w:cs="Calibri"/>
          <w:color w:val="000000" w:themeColor="text1"/>
          <w:kern w:val="0"/>
          <w:sz w:val="22"/>
          <w:szCs w:val="22"/>
          <w14:ligatures w14:val="none"/>
        </w:rPr>
        <w:t>Organised</w:t>
      </w:r>
      <w:proofErr w:type="spellEnd"/>
      <w:r w:rsidRPr="00E3772D">
        <w:rPr>
          <w:rFonts w:ascii="Calibri" w:eastAsia="Calibri" w:hAnsi="Calibri" w:cs="Calibri"/>
          <w:color w:val="000000" w:themeColor="text1"/>
          <w:kern w:val="0"/>
          <w:sz w:val="22"/>
          <w:szCs w:val="22"/>
          <w14:ligatures w14:val="none"/>
        </w:rPr>
        <w:t xml:space="preserve"> by the </w:t>
      </w:r>
      <w:r>
        <w:rPr>
          <w:rFonts w:ascii="Calibri" w:eastAsia="Calibri" w:hAnsi="Calibri" w:cs="Calibri"/>
          <w:color w:val="000000" w:themeColor="text1"/>
          <w:kern w:val="0"/>
          <w:sz w:val="22"/>
          <w:szCs w:val="22"/>
          <w14:ligatures w14:val="none"/>
        </w:rPr>
        <w:t xml:space="preserve">UN </w:t>
      </w:r>
      <w:r w:rsidRPr="00E3772D">
        <w:rPr>
          <w:rFonts w:ascii="Calibri" w:eastAsia="Calibri" w:hAnsi="Calibri" w:cs="Calibri"/>
          <w:color w:val="000000" w:themeColor="text1"/>
          <w:kern w:val="0"/>
          <w:sz w:val="22"/>
          <w:szCs w:val="22"/>
          <w14:ligatures w14:val="none"/>
        </w:rPr>
        <w:t>Issue-Based Coalition on Sustainable Food Systems (IBC</w:t>
      </w:r>
      <w:r w:rsidR="5A0ED52F" w:rsidRPr="00E3772D">
        <w:rPr>
          <w:rFonts w:ascii="Calibri" w:eastAsia="Calibri" w:hAnsi="Calibri" w:cs="Calibri"/>
          <w:color w:val="000000" w:themeColor="text1"/>
          <w:kern w:val="0"/>
          <w:sz w:val="22"/>
          <w:szCs w:val="22"/>
          <w14:ligatures w14:val="none"/>
        </w:rPr>
        <w:t xml:space="preserve"> </w:t>
      </w:r>
      <w:r w:rsidRPr="00E3772D">
        <w:rPr>
          <w:rFonts w:ascii="Calibri" w:eastAsia="Calibri" w:hAnsi="Calibri" w:cs="Calibri"/>
          <w:color w:val="000000" w:themeColor="text1"/>
          <w:kern w:val="0"/>
          <w:sz w:val="22"/>
          <w:szCs w:val="22"/>
          <w14:ligatures w14:val="none"/>
        </w:rPr>
        <w:t>SFS)</w:t>
      </w:r>
      <w:r w:rsidR="00E3772D">
        <w:rPr>
          <w:rStyle w:val="FootnoteReference"/>
          <w:rFonts w:eastAsia="Calibri" w:cs="Calibri"/>
          <w:color w:val="000000" w:themeColor="text1"/>
        </w:rPr>
        <w:footnoteReference w:id="3"/>
      </w:r>
    </w:p>
    <w:p w14:paraId="5B20A05C" w14:textId="1FF5F6AC" w:rsidR="004F3B1D" w:rsidRPr="00E3772D" w:rsidRDefault="004F3B1D" w:rsidP="004F3B1D">
      <w:pPr>
        <w:jc w:val="center"/>
        <w:rPr>
          <w:rFonts w:ascii="Calibri" w:eastAsia="Calibri" w:hAnsi="Calibri" w:cs="Calibri"/>
          <w:color w:val="000000" w:themeColor="text1"/>
          <w:kern w:val="0"/>
          <w:sz w:val="22"/>
          <w:szCs w:val="22"/>
          <w14:ligatures w14:val="none"/>
        </w:rPr>
      </w:pPr>
      <w:r w:rsidRPr="00E3772D">
        <w:rPr>
          <w:rFonts w:ascii="Calibri" w:eastAsia="Calibri" w:hAnsi="Calibri" w:cs="Calibri"/>
          <w:color w:val="000000" w:themeColor="text1"/>
          <w:kern w:val="0"/>
          <w:sz w:val="22"/>
          <w:szCs w:val="22"/>
          <w14:ligatures w14:val="none"/>
        </w:rPr>
        <w:t xml:space="preserve"> </w:t>
      </w:r>
    </w:p>
    <w:p w14:paraId="468D4ADA" w14:textId="329CC988" w:rsidR="00E3772D" w:rsidRPr="00E3772D" w:rsidRDefault="1EC9DFD4" w:rsidP="2BF1B841">
      <w:pPr>
        <w:pStyle w:val="xmsolistparagraph"/>
        <w:ind w:left="0"/>
        <w:rPr>
          <w:rFonts w:eastAsia="Calibri" w:cs="Calibri"/>
          <w:color w:val="000000" w:themeColor="text1"/>
        </w:rPr>
      </w:pPr>
      <w:r w:rsidRPr="24A1B2EC">
        <w:rPr>
          <w:rFonts w:eastAsia="Calibri" w:cs="Calibri"/>
          <w:b/>
          <w:bCs/>
          <w:color w:val="000000" w:themeColor="text1"/>
        </w:rPr>
        <w:t>Date:</w:t>
      </w:r>
      <w:r w:rsidRPr="24A1B2EC">
        <w:rPr>
          <w:rFonts w:eastAsia="Calibri" w:cs="Calibri"/>
          <w:color w:val="000000" w:themeColor="text1"/>
        </w:rPr>
        <w:t xml:space="preserve"> </w:t>
      </w:r>
      <w:r w:rsidR="24A18B16" w:rsidRPr="24A1B2EC">
        <w:rPr>
          <w:rFonts w:eastAsia="Calibri" w:cs="Calibri"/>
          <w:color w:val="000000" w:themeColor="text1"/>
        </w:rPr>
        <w:t>1</w:t>
      </w:r>
      <w:r w:rsidR="24A18B16" w:rsidRPr="24A1B2EC">
        <w:rPr>
          <w:rFonts w:eastAsia="Calibri" w:cs="Calibri"/>
          <w:color w:val="000000" w:themeColor="text1"/>
          <w:vertAlign w:val="superscript"/>
        </w:rPr>
        <w:t>st</w:t>
      </w:r>
      <w:r w:rsidR="24A18B16" w:rsidRPr="24A1B2EC">
        <w:rPr>
          <w:rFonts w:eastAsia="Calibri" w:cs="Calibri"/>
          <w:color w:val="000000" w:themeColor="text1"/>
        </w:rPr>
        <w:t xml:space="preserve"> workshop: </w:t>
      </w:r>
      <w:r w:rsidR="00AF3419">
        <w:rPr>
          <w:rFonts w:eastAsia="Calibri" w:cs="Calibri"/>
          <w:color w:val="000000" w:themeColor="text1"/>
        </w:rPr>
        <w:t>11</w:t>
      </w:r>
      <w:r w:rsidR="42AB6B5E" w:rsidRPr="24A1B2EC">
        <w:rPr>
          <w:rFonts w:eastAsia="Calibri" w:cs="Calibri"/>
          <w:color w:val="000000" w:themeColor="text1"/>
        </w:rPr>
        <w:t xml:space="preserve"> </w:t>
      </w:r>
      <w:proofErr w:type="gramStart"/>
      <w:r w:rsidR="42AB6B5E" w:rsidRPr="24A1B2EC">
        <w:rPr>
          <w:rFonts w:eastAsia="Calibri" w:cs="Calibri"/>
          <w:color w:val="000000" w:themeColor="text1"/>
        </w:rPr>
        <w:t>October,</w:t>
      </w:r>
      <w:proofErr w:type="gramEnd"/>
      <w:r w:rsidR="42AB6B5E" w:rsidRPr="24A1B2EC">
        <w:rPr>
          <w:rFonts w:eastAsia="Calibri" w:cs="Calibri"/>
          <w:color w:val="000000" w:themeColor="text1"/>
        </w:rPr>
        <w:t xml:space="preserve"> 2024</w:t>
      </w:r>
      <w:r w:rsidRPr="24A1B2EC">
        <w:rPr>
          <w:rFonts w:eastAsia="Calibri" w:cs="Calibri"/>
          <w:color w:val="000000" w:themeColor="text1"/>
        </w:rPr>
        <w:t xml:space="preserve"> 10:</w:t>
      </w:r>
      <w:r w:rsidR="151CB589" w:rsidRPr="24A1B2EC">
        <w:rPr>
          <w:rFonts w:eastAsia="Calibri" w:cs="Calibri"/>
          <w:color w:val="000000" w:themeColor="text1"/>
        </w:rPr>
        <w:t>0</w:t>
      </w:r>
      <w:r w:rsidRPr="24A1B2EC">
        <w:rPr>
          <w:rFonts w:eastAsia="Calibri" w:cs="Calibri"/>
          <w:color w:val="000000" w:themeColor="text1"/>
        </w:rPr>
        <w:t>0am – 12:</w:t>
      </w:r>
      <w:r w:rsidR="2E851C17" w:rsidRPr="24A1B2EC">
        <w:rPr>
          <w:rFonts w:eastAsia="Calibri" w:cs="Calibri"/>
          <w:color w:val="000000" w:themeColor="text1"/>
        </w:rPr>
        <w:t>30</w:t>
      </w:r>
      <w:r w:rsidRPr="24A1B2EC">
        <w:rPr>
          <w:rFonts w:eastAsia="Calibri" w:cs="Calibri"/>
          <w:color w:val="000000" w:themeColor="text1"/>
        </w:rPr>
        <w:t>pm CEST</w:t>
      </w:r>
      <w:r w:rsidR="54EF56C1" w:rsidRPr="24A1B2EC">
        <w:rPr>
          <w:rFonts w:eastAsia="Calibri" w:cs="Calibri"/>
          <w:color w:val="000000" w:themeColor="text1"/>
        </w:rPr>
        <w:t>; 2</w:t>
      </w:r>
      <w:r w:rsidR="54EF56C1" w:rsidRPr="24A1B2EC">
        <w:rPr>
          <w:rFonts w:eastAsia="Calibri" w:cs="Calibri"/>
          <w:color w:val="000000" w:themeColor="text1"/>
          <w:vertAlign w:val="superscript"/>
        </w:rPr>
        <w:t>nd</w:t>
      </w:r>
      <w:r w:rsidR="54EF56C1" w:rsidRPr="24A1B2EC">
        <w:rPr>
          <w:rFonts w:eastAsia="Calibri" w:cs="Calibri"/>
          <w:color w:val="000000" w:themeColor="text1"/>
        </w:rPr>
        <w:t xml:space="preserve"> workshop: date TBD</w:t>
      </w:r>
      <w:r w:rsidR="79BDF532" w:rsidRPr="24A1B2EC">
        <w:rPr>
          <w:rFonts w:eastAsia="Calibri" w:cs="Calibri"/>
          <w:color w:val="000000" w:themeColor="text1"/>
        </w:rPr>
        <w:t xml:space="preserve"> – tentatively, end of October, early November 2024</w:t>
      </w:r>
    </w:p>
    <w:p w14:paraId="189E41A2" w14:textId="5644936C" w:rsidR="00E3772D" w:rsidRPr="00E3772D" w:rsidRDefault="1EC9DFD4" w:rsidP="00E3772D">
      <w:pPr>
        <w:pStyle w:val="xmsolistparagraph"/>
        <w:ind w:left="0"/>
        <w:rPr>
          <w:rFonts w:eastAsia="Calibri" w:cs="Calibri"/>
          <w:color w:val="000000" w:themeColor="text1"/>
        </w:rPr>
      </w:pPr>
      <w:r w:rsidRPr="0C5E9203">
        <w:rPr>
          <w:rFonts w:eastAsia="Calibri" w:cs="Calibri"/>
          <w:b/>
          <w:bCs/>
          <w:color w:val="000000" w:themeColor="text1"/>
        </w:rPr>
        <w:t>Event duration</w:t>
      </w:r>
      <w:r w:rsidRPr="0C5E9203">
        <w:rPr>
          <w:rFonts w:eastAsia="Calibri" w:cs="Calibri"/>
          <w:color w:val="000000" w:themeColor="text1"/>
        </w:rPr>
        <w:t>:</w:t>
      </w:r>
      <w:r w:rsidR="75720041" w:rsidRPr="0C5E9203">
        <w:rPr>
          <w:rFonts w:eastAsia="Calibri" w:cs="Calibri"/>
          <w:color w:val="000000" w:themeColor="text1"/>
        </w:rPr>
        <w:t xml:space="preserve"> </w:t>
      </w:r>
      <w:r w:rsidR="51ED9B6F" w:rsidRPr="0C5E9203">
        <w:rPr>
          <w:rFonts w:eastAsia="Calibri" w:cs="Calibri"/>
          <w:color w:val="000000" w:themeColor="text1"/>
        </w:rPr>
        <w:t>2</w:t>
      </w:r>
      <w:r w:rsidR="7713D53F" w:rsidRPr="0C5E9203">
        <w:rPr>
          <w:rFonts w:eastAsia="Calibri" w:cs="Calibri"/>
          <w:color w:val="000000" w:themeColor="text1"/>
        </w:rPr>
        <w:t xml:space="preserve"> </w:t>
      </w:r>
      <w:r w:rsidRPr="0C5E9203">
        <w:rPr>
          <w:rFonts w:eastAsia="Calibri" w:cs="Calibri"/>
          <w:color w:val="000000" w:themeColor="text1"/>
        </w:rPr>
        <w:t>hours</w:t>
      </w:r>
      <w:r w:rsidR="42B0636A" w:rsidRPr="0C5E9203">
        <w:rPr>
          <w:rFonts w:eastAsia="Calibri" w:cs="Calibri"/>
          <w:color w:val="000000" w:themeColor="text1"/>
        </w:rPr>
        <w:t xml:space="preserve"> </w:t>
      </w:r>
      <w:r w:rsidR="4D18274D" w:rsidRPr="0C5E9203">
        <w:rPr>
          <w:rFonts w:eastAsia="Calibri" w:cs="Calibri"/>
          <w:color w:val="000000" w:themeColor="text1"/>
        </w:rPr>
        <w:t xml:space="preserve">and </w:t>
      </w:r>
      <w:r w:rsidR="79B91EB0" w:rsidRPr="0C5E9203">
        <w:rPr>
          <w:rFonts w:eastAsia="Calibri" w:cs="Calibri"/>
          <w:color w:val="000000" w:themeColor="text1"/>
        </w:rPr>
        <w:t>30</w:t>
      </w:r>
      <w:r w:rsidR="4D18274D" w:rsidRPr="0C5E9203">
        <w:rPr>
          <w:rFonts w:eastAsia="Calibri" w:cs="Calibri"/>
          <w:color w:val="000000" w:themeColor="text1"/>
        </w:rPr>
        <w:t xml:space="preserve"> minutes</w:t>
      </w:r>
    </w:p>
    <w:p w14:paraId="734612A6" w14:textId="7E28AFBC" w:rsidR="00E3772D" w:rsidRDefault="1DF3F978" w:rsidP="00E3772D">
      <w:pPr>
        <w:pStyle w:val="xmsolistparagraph"/>
        <w:ind w:left="0"/>
        <w:rPr>
          <w:rFonts w:eastAsia="Calibri" w:cs="Calibri"/>
          <w:color w:val="000000" w:themeColor="text1"/>
        </w:rPr>
      </w:pPr>
      <w:r w:rsidRPr="24A1B2EC">
        <w:rPr>
          <w:rFonts w:eastAsia="Calibri" w:cs="Calibri"/>
          <w:b/>
          <w:bCs/>
          <w:color w:val="000000" w:themeColor="text1"/>
        </w:rPr>
        <w:t>Type of event</w:t>
      </w:r>
      <w:r w:rsidR="404D1DEE" w:rsidRPr="24A1B2EC">
        <w:rPr>
          <w:rFonts w:eastAsia="Calibri" w:cs="Calibri"/>
          <w:b/>
          <w:bCs/>
          <w:color w:val="000000" w:themeColor="text1"/>
        </w:rPr>
        <w:t>s</w:t>
      </w:r>
      <w:r w:rsidR="00E3772D" w:rsidRPr="24A1B2EC">
        <w:rPr>
          <w:rFonts w:eastAsia="Calibri" w:cs="Calibri"/>
          <w:color w:val="000000" w:themeColor="text1"/>
        </w:rPr>
        <w:t xml:space="preserve">: </w:t>
      </w:r>
      <w:r w:rsidR="2B924626" w:rsidRPr="24A1B2EC">
        <w:rPr>
          <w:rFonts w:eastAsia="Calibri" w:cs="Calibri"/>
          <w:color w:val="000000" w:themeColor="text1"/>
        </w:rPr>
        <w:t xml:space="preserve">virtual on </w:t>
      </w:r>
      <w:r w:rsidR="00E3772D" w:rsidRPr="24A1B2EC">
        <w:rPr>
          <w:rFonts w:eastAsia="Calibri" w:cs="Calibri"/>
          <w:color w:val="000000" w:themeColor="text1"/>
        </w:rPr>
        <w:t xml:space="preserve">Zoom </w:t>
      </w:r>
    </w:p>
    <w:p w14:paraId="5AE0201A" w14:textId="77777777" w:rsidR="00E3772D" w:rsidRDefault="00E3772D" w:rsidP="004F3B1D">
      <w:pPr>
        <w:pStyle w:val="xmsolistparagraph"/>
        <w:ind w:left="0"/>
        <w:rPr>
          <w:rFonts w:asciiTheme="minorHAnsi" w:eastAsia="Times New Roman" w:hAnsiTheme="minorHAnsi" w:cstheme="majorBidi"/>
        </w:rPr>
      </w:pPr>
    </w:p>
    <w:p w14:paraId="3BEDC80B" w14:textId="477D42C4" w:rsidR="004F3B1D" w:rsidRPr="00E3772D" w:rsidRDefault="00E3772D" w:rsidP="00E3772D">
      <w:pPr>
        <w:pStyle w:val="xmsolistparagraph"/>
        <w:ind w:left="0"/>
        <w:jc w:val="center"/>
        <w:rPr>
          <w:rFonts w:cs="Calibri"/>
          <w:b/>
          <w:color w:val="153D63" w:themeColor="text2" w:themeTint="E6"/>
          <w:kern w:val="2"/>
          <w:sz w:val="24"/>
          <w:szCs w:val="24"/>
          <w14:ligatures w14:val="standardContextual"/>
        </w:rPr>
      </w:pPr>
      <w:r w:rsidRPr="00E3772D">
        <w:rPr>
          <w:rFonts w:cs="Calibri"/>
          <w:b/>
          <w:color w:val="153D63" w:themeColor="text2" w:themeTint="E6"/>
          <w:kern w:val="2"/>
          <w:sz w:val="24"/>
          <w:szCs w:val="24"/>
          <w14:ligatures w14:val="standardContextual"/>
        </w:rPr>
        <w:t>Event outline</w:t>
      </w:r>
    </w:p>
    <w:p w14:paraId="1AE17853" w14:textId="77777777" w:rsidR="003B0136" w:rsidRDefault="003B0136" w:rsidP="003B0136">
      <w:pPr>
        <w:pStyle w:val="xmsolistparagraph"/>
        <w:ind w:left="0"/>
        <w:rPr>
          <w:rStyle w:val="normaltextrun"/>
          <w:rFonts w:cs="Calibri"/>
          <w:color w:val="000000"/>
          <w:shd w:val="clear" w:color="auto" w:fill="FFFFFF"/>
        </w:rPr>
      </w:pPr>
    </w:p>
    <w:p w14:paraId="120A60E4" w14:textId="696FBD76" w:rsidR="006F0C63" w:rsidRDefault="07F24800" w:rsidP="24A1B2EC">
      <w:pPr>
        <w:pStyle w:val="xmsolistparagraph"/>
        <w:ind w:left="0"/>
        <w:jc w:val="both"/>
        <w:rPr>
          <w:rFonts w:cs="Calibri"/>
          <w:color w:val="000000" w:themeColor="text1"/>
        </w:rPr>
      </w:pPr>
      <w:r w:rsidRPr="7E686F73">
        <w:rPr>
          <w:rFonts w:cs="Calibri"/>
          <w:color w:val="000000"/>
          <w:shd w:val="clear" w:color="auto" w:fill="FFFFFF"/>
        </w:rPr>
        <w:t>T</w:t>
      </w:r>
      <w:r w:rsidR="2E968226" w:rsidRPr="7E686F73">
        <w:rPr>
          <w:rFonts w:cs="Calibri"/>
          <w:color w:val="000000"/>
          <w:shd w:val="clear" w:color="auto" w:fill="FFFFFF"/>
        </w:rPr>
        <w:t xml:space="preserve">he UN Issue-Based Coalition on Sustainable Food Systems (IBC SFS) is organizing </w:t>
      </w:r>
      <w:r w:rsidR="633AD54E" w:rsidRPr="7E686F73">
        <w:rPr>
          <w:rFonts w:cs="Calibri"/>
          <w:color w:val="000000"/>
          <w:shd w:val="clear" w:color="auto" w:fill="FFFFFF"/>
        </w:rPr>
        <w:t xml:space="preserve">a series of </w:t>
      </w:r>
      <w:r w:rsidR="2876A6F1" w:rsidRPr="7E686F73">
        <w:rPr>
          <w:rFonts w:cs="Calibri"/>
          <w:color w:val="000000"/>
          <w:shd w:val="clear" w:color="auto" w:fill="FFFFFF"/>
        </w:rPr>
        <w:t xml:space="preserve">two </w:t>
      </w:r>
      <w:r w:rsidR="302B10B3" w:rsidRPr="7E686F73">
        <w:rPr>
          <w:rFonts w:cs="Calibri"/>
          <w:color w:val="000000"/>
          <w:shd w:val="clear" w:color="auto" w:fill="FFFFFF"/>
        </w:rPr>
        <w:t>online workshop</w:t>
      </w:r>
      <w:r w:rsidR="1D527A4C" w:rsidRPr="7E686F73">
        <w:rPr>
          <w:rFonts w:cs="Calibri"/>
          <w:color w:val="000000"/>
          <w:shd w:val="clear" w:color="auto" w:fill="FFFFFF"/>
        </w:rPr>
        <w:t>s</w:t>
      </w:r>
      <w:r w:rsidR="2E968226" w:rsidRPr="7E686F73">
        <w:rPr>
          <w:rFonts w:cs="Calibri"/>
          <w:color w:val="000000"/>
          <w:shd w:val="clear" w:color="auto" w:fill="FFFFFF"/>
        </w:rPr>
        <w:t xml:space="preserve"> </w:t>
      </w:r>
      <w:r w:rsidR="14BF1E52" w:rsidRPr="7E686F73">
        <w:rPr>
          <w:rFonts w:cs="Calibri"/>
          <w:color w:val="000000"/>
          <w:shd w:val="clear" w:color="auto" w:fill="FFFFFF"/>
        </w:rPr>
        <w:t>en</w:t>
      </w:r>
      <w:r w:rsidR="2E968226" w:rsidRPr="7E686F73">
        <w:rPr>
          <w:rFonts w:cs="Calibri"/>
          <w:color w:val="000000"/>
          <w:shd w:val="clear" w:color="auto" w:fill="FFFFFF"/>
        </w:rPr>
        <w:t>titled</w:t>
      </w:r>
      <w:r w:rsidR="3DEFC121" w:rsidRPr="7E686F73">
        <w:rPr>
          <w:rFonts w:cs="Calibri"/>
          <w:color w:val="000000"/>
          <w:shd w:val="clear" w:color="auto" w:fill="FFFFFF"/>
        </w:rPr>
        <w:t xml:space="preserve"> </w:t>
      </w:r>
      <w:r w:rsidR="2E968226" w:rsidRPr="7E686F73">
        <w:rPr>
          <w:rFonts w:cs="Calibri"/>
          <w:color w:val="000000"/>
          <w:shd w:val="clear" w:color="auto" w:fill="FFFFFF"/>
        </w:rPr>
        <w:t>“</w:t>
      </w:r>
      <w:r w:rsidR="3CEF1E52" w:rsidRPr="7E686F73">
        <w:rPr>
          <w:rFonts w:cs="Calibri"/>
          <w:color w:val="000000"/>
          <w:shd w:val="clear" w:color="auto" w:fill="FFFFFF"/>
        </w:rPr>
        <w:t xml:space="preserve">Building capacities and regional exchange on </w:t>
      </w:r>
      <w:r w:rsidR="2E968226" w:rsidRPr="7E686F73">
        <w:rPr>
          <w:rFonts w:cs="Calibri"/>
          <w:b/>
          <w:bCs/>
          <w:color w:val="000000" w:themeColor="text1"/>
        </w:rPr>
        <w:t xml:space="preserve">operationalizing a holistic approach to </w:t>
      </w:r>
      <w:r w:rsidR="0AD43D6E" w:rsidRPr="7E686F73">
        <w:rPr>
          <w:rFonts w:cs="Calibri"/>
          <w:b/>
          <w:bCs/>
          <w:color w:val="000000" w:themeColor="text1"/>
        </w:rPr>
        <w:t>transform</w:t>
      </w:r>
      <w:r w:rsidR="2E968226" w:rsidRPr="7E686F73">
        <w:rPr>
          <w:rFonts w:cs="Calibri"/>
          <w:b/>
          <w:bCs/>
          <w:color w:val="000000" w:themeColor="text1"/>
        </w:rPr>
        <w:t xml:space="preserve"> food systems</w:t>
      </w:r>
      <w:r w:rsidR="2E968226" w:rsidRPr="7E686F73">
        <w:rPr>
          <w:rFonts w:cs="Calibri"/>
          <w:b/>
          <w:bCs/>
          <w:color w:val="000000"/>
          <w:shd w:val="clear" w:color="auto" w:fill="FFFFFF"/>
        </w:rPr>
        <w:t xml:space="preserve"> in the Europe and Central Asia</w:t>
      </w:r>
      <w:r w:rsidR="2E968226">
        <w:rPr>
          <w:rFonts w:cs="Calibri"/>
          <w:color w:val="000000"/>
          <w:shd w:val="clear" w:color="auto" w:fill="FFFFFF"/>
        </w:rPr>
        <w:t>”</w:t>
      </w:r>
      <w:r w:rsidR="209201C5">
        <w:rPr>
          <w:rFonts w:cs="Calibri"/>
          <w:color w:val="000000"/>
          <w:shd w:val="clear" w:color="auto" w:fill="FFFFFF"/>
        </w:rPr>
        <w:t>. The workshop</w:t>
      </w:r>
      <w:r w:rsidR="672BD78F">
        <w:rPr>
          <w:rFonts w:cs="Calibri"/>
          <w:color w:val="000000"/>
          <w:shd w:val="clear" w:color="auto" w:fill="FFFFFF"/>
        </w:rPr>
        <w:t>s</w:t>
      </w:r>
      <w:r w:rsidR="686F6E6F">
        <w:rPr>
          <w:rFonts w:cs="Calibri"/>
          <w:color w:val="000000"/>
          <w:shd w:val="clear" w:color="auto" w:fill="FFFFFF"/>
        </w:rPr>
        <w:t xml:space="preserve"> </w:t>
      </w:r>
      <w:r w:rsidR="686F6E6F" w:rsidRPr="7E686F73">
        <w:rPr>
          <w:rFonts w:cs="Calibri"/>
          <w:color w:val="000000" w:themeColor="text1"/>
        </w:rPr>
        <w:t>provid</w:t>
      </w:r>
      <w:r w:rsidR="18846F69" w:rsidRPr="7E686F73">
        <w:rPr>
          <w:rFonts w:cs="Calibri"/>
          <w:color w:val="000000" w:themeColor="text1"/>
        </w:rPr>
        <w:t>e</w:t>
      </w:r>
      <w:r w:rsidR="686F6E6F" w:rsidRPr="7E686F73">
        <w:rPr>
          <w:rFonts w:cs="Calibri"/>
          <w:color w:val="000000" w:themeColor="text1"/>
        </w:rPr>
        <w:t xml:space="preserve"> </w:t>
      </w:r>
      <w:r w:rsidR="2172D20A" w:rsidRPr="7E686F73">
        <w:rPr>
          <w:rFonts w:cs="Calibri"/>
          <w:color w:val="000000" w:themeColor="text1"/>
        </w:rPr>
        <w:t xml:space="preserve">the </w:t>
      </w:r>
      <w:r w:rsidR="686F6E6F" w:rsidRPr="7E686F73">
        <w:rPr>
          <w:rFonts w:cs="Calibri"/>
          <w:color w:val="000000" w:themeColor="text1"/>
        </w:rPr>
        <w:t>UN Country Teams</w:t>
      </w:r>
      <w:r w:rsidR="101F0E5A" w:rsidRPr="7E686F73">
        <w:rPr>
          <w:rFonts w:cs="Calibri"/>
          <w:color w:val="000000" w:themeColor="text1"/>
        </w:rPr>
        <w:t xml:space="preserve"> </w:t>
      </w:r>
      <w:r w:rsidR="686F6E6F" w:rsidRPr="7E686F73">
        <w:rPr>
          <w:rFonts w:cs="Calibri"/>
          <w:color w:val="000000" w:themeColor="text1"/>
        </w:rPr>
        <w:t xml:space="preserve">(UNCTs) and </w:t>
      </w:r>
      <w:r w:rsidR="1963D17B" w:rsidRPr="7E686F73">
        <w:rPr>
          <w:rFonts w:cs="Calibri"/>
          <w:color w:val="000000" w:themeColor="text1"/>
        </w:rPr>
        <w:t xml:space="preserve">UN </w:t>
      </w:r>
      <w:r w:rsidR="686F6E6F" w:rsidRPr="7E686F73">
        <w:rPr>
          <w:rFonts w:cs="Calibri"/>
          <w:color w:val="000000" w:themeColor="text1"/>
        </w:rPr>
        <w:t>Resident Coordinators (</w:t>
      </w:r>
      <w:r w:rsidR="3E443F12" w:rsidRPr="7E686F73">
        <w:rPr>
          <w:rFonts w:cs="Calibri"/>
          <w:color w:val="000000" w:themeColor="text1"/>
        </w:rPr>
        <w:t>UN</w:t>
      </w:r>
      <w:r w:rsidR="686F6E6F" w:rsidRPr="7E686F73">
        <w:rPr>
          <w:rFonts w:cs="Calibri"/>
          <w:color w:val="000000" w:themeColor="text1"/>
        </w:rPr>
        <w:t xml:space="preserve">RCs) - with a unique opportunity to </w:t>
      </w:r>
      <w:r w:rsidR="239880A2" w:rsidRPr="7E686F73">
        <w:rPr>
          <w:rFonts w:cs="Calibri"/>
          <w:color w:val="000000" w:themeColor="text1"/>
        </w:rPr>
        <w:t xml:space="preserve">strengthen </w:t>
      </w:r>
      <w:r w:rsidR="686F6E6F" w:rsidRPr="7E686F73">
        <w:rPr>
          <w:rFonts w:cs="Calibri"/>
          <w:color w:val="000000" w:themeColor="text1"/>
        </w:rPr>
        <w:t>multisectoral UN support</w:t>
      </w:r>
      <w:r w:rsidR="401A6166" w:rsidRPr="7E686F73">
        <w:rPr>
          <w:rFonts w:cs="Calibri"/>
          <w:color w:val="000000" w:themeColor="text1"/>
        </w:rPr>
        <w:t>, enhance knowledge and skills</w:t>
      </w:r>
      <w:r w:rsidR="686F6E6F" w:rsidRPr="7E686F73">
        <w:rPr>
          <w:rFonts w:cs="Calibri"/>
          <w:color w:val="000000" w:themeColor="text1"/>
        </w:rPr>
        <w:t xml:space="preserve"> to undertake the necessary </w:t>
      </w:r>
      <w:r w:rsidR="2341609A" w:rsidRPr="7E686F73">
        <w:rPr>
          <w:rFonts w:cs="Calibri"/>
          <w:color w:val="000000" w:themeColor="text1"/>
        </w:rPr>
        <w:t xml:space="preserve">steps </w:t>
      </w:r>
      <w:r w:rsidR="686F6E6F" w:rsidRPr="7E686F73">
        <w:rPr>
          <w:rFonts w:cs="Calibri"/>
          <w:color w:val="000000" w:themeColor="text1"/>
        </w:rPr>
        <w:t>for food systems transformation in their country contexts</w:t>
      </w:r>
      <w:r w:rsidR="7E2B22FB" w:rsidRPr="7E686F73">
        <w:rPr>
          <w:rFonts w:cs="Calibri"/>
          <w:color w:val="000000" w:themeColor="text1"/>
        </w:rPr>
        <w:t xml:space="preserve"> in Europe and Central Asia</w:t>
      </w:r>
      <w:r w:rsidR="686F6E6F" w:rsidRPr="7E686F73">
        <w:rPr>
          <w:rFonts w:cs="Calibri"/>
          <w:color w:val="000000" w:themeColor="text1"/>
        </w:rPr>
        <w:t>.</w:t>
      </w:r>
      <w:r w:rsidR="0284049B" w:rsidRPr="7E686F73">
        <w:rPr>
          <w:rFonts w:cs="Calibri"/>
          <w:color w:val="000000" w:themeColor="text1"/>
        </w:rPr>
        <w:t xml:space="preserve"> </w:t>
      </w:r>
      <w:r w:rsidR="361A92A0" w:rsidRPr="7E686F73">
        <w:rPr>
          <w:rFonts w:cs="Calibri"/>
          <w:color w:val="000000" w:themeColor="text1"/>
        </w:rPr>
        <w:t xml:space="preserve">With their considerable knowledge, expertise and convening power, </w:t>
      </w:r>
      <w:r w:rsidR="105CE3EA" w:rsidRPr="7E686F73">
        <w:rPr>
          <w:rFonts w:cs="Calibri"/>
          <w:color w:val="000000" w:themeColor="text1"/>
        </w:rPr>
        <w:t>UN</w:t>
      </w:r>
      <w:r w:rsidR="5BD22A6F" w:rsidRPr="7E686F73">
        <w:rPr>
          <w:rFonts w:cs="Calibri"/>
          <w:color w:val="000000" w:themeColor="text1"/>
        </w:rPr>
        <w:t>RCs/</w:t>
      </w:r>
      <w:r w:rsidR="361A92A0" w:rsidRPr="7E686F73">
        <w:rPr>
          <w:rFonts w:cs="Calibri"/>
          <w:color w:val="000000" w:themeColor="text1"/>
        </w:rPr>
        <w:t xml:space="preserve">UNCTs are </w:t>
      </w:r>
      <w:r w:rsidR="7B1F38A0" w:rsidRPr="7E686F73">
        <w:rPr>
          <w:rFonts w:cs="Calibri"/>
          <w:color w:val="000000" w:themeColor="text1"/>
        </w:rPr>
        <w:t xml:space="preserve">key actors </w:t>
      </w:r>
      <w:r w:rsidR="361A92A0" w:rsidRPr="7E686F73">
        <w:rPr>
          <w:rFonts w:cs="Calibri"/>
          <w:color w:val="000000" w:themeColor="text1"/>
        </w:rPr>
        <w:t xml:space="preserve">for </w:t>
      </w:r>
      <w:r w:rsidR="1E000021" w:rsidRPr="7E686F73">
        <w:rPr>
          <w:rFonts w:cs="Calibri"/>
          <w:color w:val="000000" w:themeColor="text1"/>
        </w:rPr>
        <w:t xml:space="preserve">enhancing </w:t>
      </w:r>
      <w:r w:rsidR="361A92A0" w:rsidRPr="7E686F73">
        <w:rPr>
          <w:rFonts w:cs="Calibri"/>
          <w:color w:val="000000" w:themeColor="text1"/>
        </w:rPr>
        <w:t>food systems transformation.</w:t>
      </w:r>
    </w:p>
    <w:p w14:paraId="0D201DF7" w14:textId="348D7C97" w:rsidR="7E686F73" w:rsidRDefault="7E686F73" w:rsidP="24A1B2EC">
      <w:pPr>
        <w:pStyle w:val="xmsolistparagraph"/>
        <w:ind w:left="0"/>
        <w:jc w:val="both"/>
        <w:rPr>
          <w:rFonts w:cs="Calibri"/>
          <w:color w:val="000000" w:themeColor="text1"/>
        </w:rPr>
      </w:pPr>
    </w:p>
    <w:p w14:paraId="015B2F01" w14:textId="43EC26FF" w:rsidR="00DC1A02" w:rsidRDefault="406C590C" w:rsidP="24A1B2EC">
      <w:pPr>
        <w:pStyle w:val="xmsolistparagraph"/>
        <w:ind w:left="0"/>
        <w:jc w:val="both"/>
        <w:rPr>
          <w:rFonts w:cs="Calibri"/>
          <w:color w:val="000000" w:themeColor="text1"/>
        </w:rPr>
      </w:pPr>
      <w:r w:rsidRPr="7E686F73">
        <w:rPr>
          <w:rFonts w:cs="Calibri"/>
          <w:color w:val="000000" w:themeColor="text1"/>
        </w:rPr>
        <w:t xml:space="preserve">The </w:t>
      </w:r>
      <w:r w:rsidR="20D7FF32" w:rsidRPr="7E686F73">
        <w:rPr>
          <w:rFonts w:cs="Calibri"/>
          <w:color w:val="000000" w:themeColor="text1"/>
        </w:rPr>
        <w:t xml:space="preserve">series of </w:t>
      </w:r>
      <w:r w:rsidR="654B6939" w:rsidRPr="7E686F73">
        <w:rPr>
          <w:rFonts w:cs="Calibri"/>
          <w:color w:val="000000" w:themeColor="text1"/>
        </w:rPr>
        <w:t>w</w:t>
      </w:r>
      <w:r w:rsidR="548D1734" w:rsidRPr="001A5F42">
        <w:rPr>
          <w:rFonts w:cs="Calibri"/>
          <w:color w:val="000000"/>
          <w:shd w:val="clear" w:color="auto" w:fill="FFFFFF"/>
        </w:rPr>
        <w:t>orkshop</w:t>
      </w:r>
      <w:r w:rsidR="4C8F13BA" w:rsidRPr="001A5F42">
        <w:rPr>
          <w:rFonts w:cs="Calibri"/>
          <w:color w:val="000000"/>
          <w:shd w:val="clear" w:color="auto" w:fill="FFFFFF"/>
        </w:rPr>
        <w:t>s</w:t>
      </w:r>
      <w:r w:rsidR="654B6939" w:rsidRPr="001A5F42">
        <w:rPr>
          <w:rFonts w:cs="Calibri"/>
          <w:color w:val="000000"/>
          <w:shd w:val="clear" w:color="auto" w:fill="FFFFFF"/>
        </w:rPr>
        <w:t xml:space="preserve"> </w:t>
      </w:r>
      <w:r w:rsidR="7BDF68DE" w:rsidRPr="001A5F42">
        <w:rPr>
          <w:rFonts w:cs="Calibri"/>
          <w:color w:val="000000"/>
          <w:shd w:val="clear" w:color="auto" w:fill="FFFFFF"/>
        </w:rPr>
        <w:t>is</w:t>
      </w:r>
      <w:r w:rsidR="654B6939" w:rsidRPr="001A5F42">
        <w:rPr>
          <w:rFonts w:cs="Calibri"/>
          <w:color w:val="000000"/>
          <w:shd w:val="clear" w:color="auto" w:fill="FFFFFF"/>
        </w:rPr>
        <w:t xml:space="preserve"> organized i</w:t>
      </w:r>
      <w:r w:rsidR="47364285" w:rsidRPr="001A5F42">
        <w:rPr>
          <w:rFonts w:cs="Calibri"/>
          <w:color w:val="000000"/>
          <w:shd w:val="clear" w:color="auto" w:fill="FFFFFF"/>
        </w:rPr>
        <w:t xml:space="preserve">n response to </w:t>
      </w:r>
      <w:r w:rsidR="0D25CDE1" w:rsidRPr="7E686F73">
        <w:rPr>
          <w:rFonts w:cs="Calibri"/>
          <w:color w:val="000000" w:themeColor="text1"/>
        </w:rPr>
        <w:t xml:space="preserve">the </w:t>
      </w:r>
      <w:r w:rsidR="4655F34B" w:rsidRPr="001A5F42">
        <w:rPr>
          <w:rFonts w:cs="Calibri"/>
          <w:color w:val="000000"/>
          <w:shd w:val="clear" w:color="auto" w:fill="FFFFFF"/>
        </w:rPr>
        <w:t xml:space="preserve">specific </w:t>
      </w:r>
      <w:r w:rsidR="47364285" w:rsidRPr="001A5F42">
        <w:rPr>
          <w:rFonts w:cs="Calibri"/>
          <w:color w:val="000000"/>
          <w:shd w:val="clear" w:color="auto" w:fill="FFFFFF"/>
        </w:rPr>
        <w:t>requests from UNRC</w:t>
      </w:r>
      <w:r w:rsidR="27BCC093" w:rsidRPr="001A5F42">
        <w:rPr>
          <w:rFonts w:cs="Calibri"/>
          <w:color w:val="000000"/>
          <w:shd w:val="clear" w:color="auto" w:fill="FFFFFF"/>
        </w:rPr>
        <w:t>s/UNCT</w:t>
      </w:r>
      <w:r w:rsidR="6855667A" w:rsidRPr="001A5F42">
        <w:rPr>
          <w:rFonts w:cs="Calibri"/>
          <w:color w:val="000000"/>
          <w:shd w:val="clear" w:color="auto" w:fill="FFFFFF"/>
        </w:rPr>
        <w:t xml:space="preserve">s </w:t>
      </w:r>
      <w:r w:rsidR="2497A3B4">
        <w:rPr>
          <w:rFonts w:cs="Calibri"/>
          <w:color w:val="000000"/>
          <w:shd w:val="clear" w:color="auto" w:fill="FFFFFF"/>
        </w:rPr>
        <w:t>of</w:t>
      </w:r>
      <w:r w:rsidR="47364285">
        <w:rPr>
          <w:rFonts w:cs="Calibri"/>
          <w:color w:val="000000"/>
          <w:shd w:val="clear" w:color="auto" w:fill="FFFFFF"/>
        </w:rPr>
        <w:t xml:space="preserve"> </w:t>
      </w:r>
      <w:r w:rsidR="47364285" w:rsidRPr="0D79D258">
        <w:rPr>
          <w:rFonts w:cs="Calibri"/>
          <w:color w:val="000000"/>
          <w:shd w:val="clear" w:color="auto" w:fill="FFFFFF"/>
        </w:rPr>
        <w:t xml:space="preserve">Bosnia and Herzegovina, Serbia, Kyrgyzstan, and Uzbekistan, </w:t>
      </w:r>
      <w:r w:rsidR="7FDE08C7" w:rsidRPr="0D79D258">
        <w:rPr>
          <w:rFonts w:cs="Calibri"/>
          <w:color w:val="000000"/>
          <w:shd w:val="clear" w:color="auto" w:fill="FFFFFF"/>
        </w:rPr>
        <w:t xml:space="preserve">and </w:t>
      </w:r>
      <w:r w:rsidR="399413B3" w:rsidRPr="0D79D258">
        <w:rPr>
          <w:rFonts w:cs="Calibri"/>
          <w:color w:val="000000"/>
          <w:shd w:val="clear" w:color="auto" w:fill="FFFFFF"/>
        </w:rPr>
        <w:t>will</w:t>
      </w:r>
      <w:r w:rsidR="47364285" w:rsidRPr="001A5F42">
        <w:rPr>
          <w:rFonts w:cs="Calibri"/>
          <w:color w:val="000000"/>
          <w:shd w:val="clear" w:color="auto" w:fill="FFFFFF"/>
        </w:rPr>
        <w:t xml:space="preserve"> </w:t>
      </w:r>
      <w:r w:rsidR="47364285" w:rsidRPr="0D79D258">
        <w:rPr>
          <w:rFonts w:cs="Calibri"/>
          <w:color w:val="000000"/>
          <w:shd w:val="clear" w:color="auto" w:fill="FFFFFF"/>
        </w:rPr>
        <w:t>serves as a pivotal platform for advancing the agenda of transforming agrifood systems in Europe and Central Asia</w:t>
      </w:r>
      <w:r w:rsidR="47364285">
        <w:rPr>
          <w:rFonts w:cs="Calibri"/>
          <w:color w:val="000000"/>
          <w:shd w:val="clear" w:color="auto" w:fill="FFFFFF"/>
        </w:rPr>
        <w:t xml:space="preserve">. </w:t>
      </w:r>
      <w:r w:rsidR="3784A11B">
        <w:rPr>
          <w:rFonts w:cs="Calibri"/>
          <w:color w:val="000000"/>
          <w:shd w:val="clear" w:color="auto" w:fill="FFFFFF"/>
        </w:rPr>
        <w:t xml:space="preserve">The date </w:t>
      </w:r>
      <w:r w:rsidR="5670F007">
        <w:rPr>
          <w:rFonts w:cs="Calibri"/>
          <w:color w:val="000000"/>
          <w:shd w:val="clear" w:color="auto" w:fill="FFFFFF"/>
        </w:rPr>
        <w:t xml:space="preserve">and agenda </w:t>
      </w:r>
      <w:r w:rsidR="3784A11B">
        <w:rPr>
          <w:rFonts w:cs="Calibri"/>
          <w:color w:val="000000"/>
          <w:shd w:val="clear" w:color="auto" w:fill="FFFFFF"/>
        </w:rPr>
        <w:t>of the second workshop will be communicated soon.</w:t>
      </w:r>
    </w:p>
    <w:p w14:paraId="5C23F4CF" w14:textId="07B0F10A" w:rsidR="7E686F73" w:rsidRDefault="7E686F73" w:rsidP="7E686F73">
      <w:pPr>
        <w:pStyle w:val="xmsolistparagraph"/>
        <w:ind w:left="0"/>
        <w:jc w:val="both"/>
        <w:rPr>
          <w:rFonts w:cs="Calibri"/>
          <w:color w:val="000000" w:themeColor="text1"/>
        </w:rPr>
      </w:pPr>
    </w:p>
    <w:p w14:paraId="3E25F621" w14:textId="64206495" w:rsidR="00CD0611" w:rsidRDefault="47364285" w:rsidP="7E686F73">
      <w:pPr>
        <w:pStyle w:val="xmsolistparagraph"/>
        <w:ind w:left="0"/>
        <w:jc w:val="both"/>
        <w:rPr>
          <w:rFonts w:cs="Calibri"/>
          <w:color w:val="000000"/>
          <w:shd w:val="clear" w:color="auto" w:fill="FFFFFF"/>
        </w:rPr>
      </w:pPr>
      <w:r w:rsidRPr="0D79D258">
        <w:rPr>
          <w:rFonts w:cs="Calibri"/>
          <w:color w:val="000000"/>
          <w:shd w:val="clear" w:color="auto" w:fill="FFFFFF"/>
        </w:rPr>
        <w:t>By sharing</w:t>
      </w:r>
      <w:r w:rsidRPr="001A5F42">
        <w:rPr>
          <w:rFonts w:cs="Calibri"/>
          <w:color w:val="000000"/>
          <w:shd w:val="clear" w:color="auto" w:fill="FFFFFF"/>
        </w:rPr>
        <w:t xml:space="preserve"> tools and best practices to enhance understanding</w:t>
      </w:r>
      <w:r>
        <w:rPr>
          <w:rFonts w:cs="Calibri"/>
          <w:color w:val="000000"/>
          <w:shd w:val="clear" w:color="auto" w:fill="FFFFFF"/>
        </w:rPr>
        <w:t xml:space="preserve"> and practical </w:t>
      </w:r>
      <w:r w:rsidR="0A445F66">
        <w:rPr>
          <w:rFonts w:cs="Calibri"/>
          <w:color w:val="000000"/>
          <w:shd w:val="clear" w:color="auto" w:fill="FFFFFF"/>
        </w:rPr>
        <w:t>operationalization</w:t>
      </w:r>
      <w:r w:rsidRPr="001A5F42">
        <w:rPr>
          <w:rFonts w:cs="Calibri"/>
          <w:color w:val="000000"/>
          <w:shd w:val="clear" w:color="auto" w:fill="FFFFFF"/>
        </w:rPr>
        <w:t xml:space="preserve"> of the systemic nature of food systems</w:t>
      </w:r>
      <w:r w:rsidRPr="0D79D258">
        <w:rPr>
          <w:rFonts w:cs="Calibri"/>
          <w:color w:val="000000"/>
          <w:shd w:val="clear" w:color="auto" w:fill="FFFFFF"/>
        </w:rPr>
        <w:t>, fostering policy coherence, and knowledge sharing, the</w:t>
      </w:r>
      <w:r w:rsidR="459D90B1" w:rsidRPr="0D79D258">
        <w:rPr>
          <w:rFonts w:cs="Calibri"/>
          <w:color w:val="000000"/>
          <w:shd w:val="clear" w:color="auto" w:fill="FFFFFF"/>
        </w:rPr>
        <w:t xml:space="preserve"> series of</w:t>
      </w:r>
      <w:r w:rsidRPr="0D79D258">
        <w:rPr>
          <w:rFonts w:cs="Calibri"/>
          <w:color w:val="000000"/>
          <w:shd w:val="clear" w:color="auto" w:fill="FFFFFF"/>
        </w:rPr>
        <w:t xml:space="preserve"> w</w:t>
      </w:r>
      <w:r w:rsidR="7E98DE44" w:rsidRPr="0D79D258">
        <w:rPr>
          <w:rFonts w:cs="Calibri"/>
          <w:color w:val="000000"/>
          <w:shd w:val="clear" w:color="auto" w:fill="FFFFFF"/>
        </w:rPr>
        <w:t>orkshop</w:t>
      </w:r>
      <w:r w:rsidR="01E8B64A" w:rsidRPr="0D79D258">
        <w:rPr>
          <w:rFonts w:cs="Calibri"/>
          <w:color w:val="000000"/>
          <w:shd w:val="clear" w:color="auto" w:fill="FFFFFF"/>
        </w:rPr>
        <w:t>s</w:t>
      </w:r>
      <w:r w:rsidR="7E98DE44" w:rsidRPr="0D79D258">
        <w:rPr>
          <w:rFonts w:cs="Calibri"/>
          <w:color w:val="000000"/>
          <w:shd w:val="clear" w:color="auto" w:fill="FFFFFF"/>
        </w:rPr>
        <w:t xml:space="preserve"> </w:t>
      </w:r>
      <w:r w:rsidRPr="0D79D258">
        <w:rPr>
          <w:rFonts w:cs="Calibri"/>
          <w:color w:val="000000"/>
          <w:shd w:val="clear" w:color="auto" w:fill="FFFFFF"/>
        </w:rPr>
        <w:t xml:space="preserve">aim to </w:t>
      </w:r>
      <w:r w:rsidR="5867E075" w:rsidRPr="0D79D258">
        <w:rPr>
          <w:rFonts w:cs="Calibri"/>
          <w:color w:val="000000"/>
          <w:shd w:val="clear" w:color="auto" w:fill="FFFFFF"/>
        </w:rPr>
        <w:t xml:space="preserve">provide the UNCTs with the tools, knowledge </w:t>
      </w:r>
      <w:r w:rsidR="72DC3BC8" w:rsidRPr="0D79D258">
        <w:rPr>
          <w:rFonts w:cs="Calibri"/>
          <w:color w:val="000000"/>
          <w:shd w:val="clear" w:color="auto" w:fill="FFFFFF"/>
        </w:rPr>
        <w:t xml:space="preserve">and experience </w:t>
      </w:r>
      <w:r w:rsidR="5867E075" w:rsidRPr="0D79D258">
        <w:rPr>
          <w:rFonts w:cs="Calibri"/>
          <w:color w:val="000000"/>
          <w:shd w:val="clear" w:color="auto" w:fill="FFFFFF"/>
        </w:rPr>
        <w:t xml:space="preserve">available to </w:t>
      </w:r>
      <w:r w:rsidRPr="0D79D258">
        <w:rPr>
          <w:rFonts w:cs="Calibri"/>
          <w:color w:val="000000"/>
          <w:shd w:val="clear" w:color="auto" w:fill="FFFFFF"/>
        </w:rPr>
        <w:t xml:space="preserve">drive tangible progress towards achieving </w:t>
      </w:r>
      <w:r w:rsidR="1B220661" w:rsidRPr="0D79D258">
        <w:rPr>
          <w:rFonts w:cs="Calibri"/>
          <w:color w:val="000000"/>
          <w:shd w:val="clear" w:color="auto" w:fill="FFFFFF"/>
        </w:rPr>
        <w:t xml:space="preserve">the </w:t>
      </w:r>
      <w:r w:rsidRPr="0D79D258">
        <w:rPr>
          <w:rFonts w:cs="Calibri"/>
          <w:color w:val="000000"/>
          <w:shd w:val="clear" w:color="auto" w:fill="FFFFFF"/>
        </w:rPr>
        <w:t>sustainable development goals in the region</w:t>
      </w:r>
      <w:r w:rsidR="737553C2" w:rsidRPr="0D79D258">
        <w:rPr>
          <w:rFonts w:cs="Calibri"/>
          <w:color w:val="000000"/>
          <w:shd w:val="clear" w:color="auto" w:fill="FFFFFF"/>
        </w:rPr>
        <w:t>, customizing</w:t>
      </w:r>
      <w:r w:rsidR="737553C2" w:rsidRPr="7E686F73">
        <w:rPr>
          <w:rFonts w:cs="Calibri"/>
          <w:color w:val="000000" w:themeColor="text1"/>
        </w:rPr>
        <w:t xml:space="preserve"> approaches to food systems in all countries where the UN is present. To this end, the UN’s Joint SDG Fund </w:t>
      </w:r>
      <w:r w:rsidR="340E2F6E" w:rsidRPr="7E686F73">
        <w:rPr>
          <w:rFonts w:cs="Calibri"/>
          <w:color w:val="000000" w:themeColor="text1"/>
        </w:rPr>
        <w:t xml:space="preserve">with its </w:t>
      </w:r>
      <w:r w:rsidR="737553C2" w:rsidRPr="7E686F73">
        <w:rPr>
          <w:rFonts w:cs="Calibri"/>
          <w:color w:val="000000" w:themeColor="text1"/>
        </w:rPr>
        <w:t xml:space="preserve">new funding window for food systems, </w:t>
      </w:r>
      <w:r w:rsidR="10682FB2" w:rsidRPr="7E686F73">
        <w:rPr>
          <w:rFonts w:cs="Calibri"/>
          <w:color w:val="000000" w:themeColor="text1"/>
        </w:rPr>
        <w:t>can also play a c</w:t>
      </w:r>
      <w:r w:rsidR="737553C2" w:rsidRPr="7E686F73">
        <w:rPr>
          <w:rFonts w:cs="Calibri"/>
          <w:color w:val="000000" w:themeColor="text1"/>
        </w:rPr>
        <w:t xml:space="preserve">atalytic </w:t>
      </w:r>
      <w:r w:rsidR="6F1F0AAD" w:rsidRPr="7E686F73">
        <w:rPr>
          <w:rFonts w:cs="Calibri"/>
          <w:color w:val="000000" w:themeColor="text1"/>
        </w:rPr>
        <w:t>role</w:t>
      </w:r>
      <w:r w:rsidR="737553C2" w:rsidRPr="7E686F73">
        <w:rPr>
          <w:rFonts w:cs="Calibri"/>
          <w:color w:val="000000" w:themeColor="text1"/>
        </w:rPr>
        <w:t xml:space="preserve"> to improve national leadership on sustainable food systems and facilitate multistakeholder action</w:t>
      </w:r>
    </w:p>
    <w:p w14:paraId="589CF7B6" w14:textId="06011D58" w:rsidR="0D79D258" w:rsidRDefault="0D79D258" w:rsidP="7E686F73">
      <w:pPr>
        <w:pStyle w:val="xmsolistparagraph"/>
        <w:ind w:left="0"/>
        <w:jc w:val="both"/>
        <w:rPr>
          <w:rFonts w:cs="Calibri"/>
          <w:color w:val="000000" w:themeColor="text1"/>
        </w:rPr>
      </w:pPr>
    </w:p>
    <w:p w14:paraId="5B2A9759" w14:textId="0CB41BD9" w:rsidR="006F0C63" w:rsidRPr="006F0C63" w:rsidRDefault="48E1A4C8" w:rsidP="7E686F73">
      <w:pPr>
        <w:pStyle w:val="xmsolistparagraph"/>
        <w:ind w:left="0"/>
        <w:jc w:val="both"/>
        <w:rPr>
          <w:rFonts w:cs="Calibri"/>
          <w:color w:val="000000"/>
          <w:shd w:val="clear" w:color="auto" w:fill="FFFFFF"/>
        </w:rPr>
      </w:pPr>
      <w:r>
        <w:rPr>
          <w:rFonts w:cs="Calibri"/>
          <w:color w:val="000000"/>
          <w:shd w:val="clear" w:color="auto" w:fill="FFFFFF"/>
        </w:rPr>
        <w:lastRenderedPageBreak/>
        <w:t>More specifically, t</w:t>
      </w:r>
      <w:r w:rsidR="593702C7">
        <w:rPr>
          <w:rFonts w:cs="Calibri"/>
          <w:color w:val="000000"/>
          <w:shd w:val="clear" w:color="auto" w:fill="FFFFFF"/>
        </w:rPr>
        <w:t xml:space="preserve">he </w:t>
      </w:r>
      <w:r w:rsidR="7AF1D70E">
        <w:rPr>
          <w:rFonts w:cs="Calibri"/>
          <w:color w:val="000000"/>
          <w:shd w:val="clear" w:color="auto" w:fill="FFFFFF"/>
        </w:rPr>
        <w:t xml:space="preserve">series of </w:t>
      </w:r>
      <w:r w:rsidR="593702C7">
        <w:rPr>
          <w:rFonts w:cs="Calibri"/>
          <w:color w:val="000000"/>
          <w:shd w:val="clear" w:color="auto" w:fill="FFFFFF"/>
        </w:rPr>
        <w:t>w</w:t>
      </w:r>
      <w:r w:rsidR="7EF9C8BC">
        <w:rPr>
          <w:rFonts w:cs="Calibri"/>
          <w:color w:val="000000"/>
          <w:shd w:val="clear" w:color="auto" w:fill="FFFFFF"/>
        </w:rPr>
        <w:t>orkshop</w:t>
      </w:r>
      <w:r w:rsidR="2B9611CA">
        <w:rPr>
          <w:rFonts w:cs="Calibri"/>
          <w:color w:val="000000"/>
          <w:shd w:val="clear" w:color="auto" w:fill="FFFFFF"/>
        </w:rPr>
        <w:t>s</w:t>
      </w:r>
      <w:r w:rsidR="47364285" w:rsidRPr="001A5F42">
        <w:rPr>
          <w:rFonts w:cs="Calibri"/>
          <w:color w:val="000000"/>
          <w:shd w:val="clear" w:color="auto" w:fill="FFFFFF"/>
        </w:rPr>
        <w:t xml:space="preserve"> will</w:t>
      </w:r>
      <w:r w:rsidR="593702C7">
        <w:rPr>
          <w:rFonts w:cs="Calibri"/>
          <w:color w:val="000000"/>
          <w:shd w:val="clear" w:color="auto" w:fill="FFFFFF"/>
        </w:rPr>
        <w:t xml:space="preserve"> </w:t>
      </w:r>
      <w:r w:rsidR="47364285">
        <w:rPr>
          <w:rFonts w:cs="Calibri"/>
          <w:color w:val="000000"/>
          <w:shd w:val="clear" w:color="auto" w:fill="FFFFFF"/>
        </w:rPr>
        <w:t xml:space="preserve">focus on </w:t>
      </w:r>
      <w:proofErr w:type="spellStart"/>
      <w:r w:rsidR="4B91EDBD">
        <w:rPr>
          <w:rFonts w:cs="Calibri"/>
          <w:color w:val="000000"/>
          <w:shd w:val="clear" w:color="auto" w:fill="FFFFFF"/>
        </w:rPr>
        <w:t>i</w:t>
      </w:r>
      <w:proofErr w:type="spellEnd"/>
      <w:r w:rsidR="4B91EDBD">
        <w:rPr>
          <w:rFonts w:cs="Calibri"/>
          <w:color w:val="000000"/>
          <w:shd w:val="clear" w:color="auto" w:fill="FFFFFF"/>
        </w:rPr>
        <w:t xml:space="preserve">) </w:t>
      </w:r>
      <w:r w:rsidR="21D92DF6">
        <w:rPr>
          <w:rFonts w:cs="Calibri"/>
          <w:color w:val="000000"/>
          <w:shd w:val="clear" w:color="auto" w:fill="FFFFFF"/>
        </w:rPr>
        <w:t xml:space="preserve">building </w:t>
      </w:r>
      <w:r w:rsidR="0340904A" w:rsidRPr="7E686F73">
        <w:rPr>
          <w:rFonts w:cs="Calibri"/>
          <w:color w:val="000000" w:themeColor="text1"/>
        </w:rPr>
        <w:t xml:space="preserve"> knowledge and </w:t>
      </w:r>
      <w:r w:rsidR="7A5DD0F5" w:rsidRPr="7E686F73">
        <w:rPr>
          <w:rFonts w:cs="Calibri"/>
          <w:color w:val="000000" w:themeColor="text1"/>
        </w:rPr>
        <w:t xml:space="preserve">capacities to apply systems thinking to </w:t>
      </w:r>
      <w:r w:rsidR="7348E40C" w:rsidRPr="7E686F73">
        <w:rPr>
          <w:rFonts w:cs="Calibri"/>
          <w:color w:val="000000" w:themeColor="text1"/>
        </w:rPr>
        <w:t>transform food systems sustainably, and  to solve complex food systems problem</w:t>
      </w:r>
      <w:r w:rsidR="74C6EC7E" w:rsidRPr="7E686F73">
        <w:rPr>
          <w:rFonts w:cs="Calibri"/>
          <w:color w:val="000000" w:themeColor="text1"/>
        </w:rPr>
        <w:t>s</w:t>
      </w:r>
      <w:r w:rsidR="7348E40C" w:rsidRPr="7E686F73">
        <w:rPr>
          <w:rFonts w:cs="Calibri"/>
          <w:color w:val="000000" w:themeColor="text1"/>
        </w:rPr>
        <w:t xml:space="preserve"> (promoting enhanced cooperation</w:t>
      </w:r>
      <w:r w:rsidR="7D6B511E" w:rsidRPr="7E686F73">
        <w:rPr>
          <w:rFonts w:cs="Calibri"/>
          <w:color w:val="000000" w:themeColor="text1"/>
        </w:rPr>
        <w:t xml:space="preserve"> and policy coherence), and </w:t>
      </w:r>
      <w:r w:rsidR="22BD3E07" w:rsidRPr="001A5F42">
        <w:rPr>
          <w:rFonts w:cs="Calibri"/>
          <w:color w:val="000000"/>
          <w:shd w:val="clear" w:color="auto" w:fill="FFFFFF"/>
        </w:rPr>
        <w:t>ii)</w:t>
      </w:r>
      <w:r w:rsidR="6F7B12C8" w:rsidRPr="7E686F73">
        <w:rPr>
          <w:rFonts w:cs="Calibri"/>
          <w:color w:val="000000" w:themeColor="text1"/>
        </w:rPr>
        <w:t xml:space="preserve"> help UN</w:t>
      </w:r>
      <w:r w:rsidR="2BE6DAC3" w:rsidRPr="7E686F73">
        <w:rPr>
          <w:rFonts w:cs="Calibri"/>
          <w:color w:val="000000" w:themeColor="text1"/>
        </w:rPr>
        <w:t>RC</w:t>
      </w:r>
      <w:r w:rsidR="0198CC82" w:rsidRPr="7E686F73">
        <w:rPr>
          <w:rFonts w:cs="Calibri"/>
          <w:color w:val="000000" w:themeColor="text1"/>
        </w:rPr>
        <w:t>/UNCTs</w:t>
      </w:r>
      <w:r w:rsidR="6F7B12C8" w:rsidRPr="7E686F73">
        <w:rPr>
          <w:rFonts w:cs="Calibri"/>
          <w:color w:val="000000" w:themeColor="text1"/>
        </w:rPr>
        <w:t xml:space="preserve"> </w:t>
      </w:r>
      <w:r w:rsidR="0064F337" w:rsidRPr="7E686F73">
        <w:rPr>
          <w:rFonts w:cs="Calibri"/>
          <w:color w:val="000000" w:themeColor="text1"/>
        </w:rPr>
        <w:t>have the required skills to develop at scale impactful joint UN initiatives (projects/</w:t>
      </w:r>
      <w:proofErr w:type="spellStart"/>
      <w:r w:rsidR="0064F337" w:rsidRPr="7E686F73">
        <w:rPr>
          <w:rFonts w:cs="Calibri"/>
          <w:color w:val="000000" w:themeColor="text1"/>
        </w:rPr>
        <w:t>programmes</w:t>
      </w:r>
      <w:proofErr w:type="spellEnd"/>
      <w:r w:rsidR="0064F337" w:rsidRPr="7E686F73">
        <w:rPr>
          <w:rFonts w:cs="Calibri"/>
          <w:color w:val="000000" w:themeColor="text1"/>
        </w:rPr>
        <w:t xml:space="preserve">) which </w:t>
      </w:r>
      <w:r w:rsidR="6F7B12C8" w:rsidRPr="001A5F42">
        <w:rPr>
          <w:rFonts w:cs="Calibri"/>
          <w:color w:val="000000"/>
          <w:shd w:val="clear" w:color="auto" w:fill="FFFFFF"/>
        </w:rPr>
        <w:t xml:space="preserve">guide </w:t>
      </w:r>
      <w:r w:rsidR="0340904A" w:rsidRPr="001A5F42">
        <w:rPr>
          <w:rFonts w:cs="Calibri"/>
          <w:color w:val="000000"/>
          <w:shd w:val="clear" w:color="auto" w:fill="FFFFFF"/>
        </w:rPr>
        <w:t xml:space="preserve">Member States </w:t>
      </w:r>
      <w:r w:rsidR="6591546F" w:rsidRPr="001A5F42">
        <w:rPr>
          <w:rFonts w:cs="Calibri"/>
          <w:color w:val="000000"/>
          <w:shd w:val="clear" w:color="auto" w:fill="FFFFFF"/>
        </w:rPr>
        <w:t>i</w:t>
      </w:r>
      <w:r w:rsidR="0340904A" w:rsidRPr="001A5F42">
        <w:rPr>
          <w:rFonts w:cs="Calibri"/>
          <w:color w:val="000000"/>
          <w:shd w:val="clear" w:color="auto" w:fill="FFFFFF"/>
        </w:rPr>
        <w:t xml:space="preserve">n </w:t>
      </w:r>
      <w:r w:rsidR="23480FD8" w:rsidRPr="0D79D258">
        <w:rPr>
          <w:color w:val="000000" w:themeColor="text1"/>
        </w:rPr>
        <w:t>improving collaboration across different sectors and disciplines</w:t>
      </w:r>
      <w:r w:rsidR="23480FD8" w:rsidRPr="001A5F42">
        <w:rPr>
          <w:rFonts w:cs="Calibri"/>
          <w:color w:val="000000"/>
          <w:shd w:val="clear" w:color="auto" w:fill="FFFFFF"/>
        </w:rPr>
        <w:t xml:space="preserve"> through multi-level </w:t>
      </w:r>
      <w:r w:rsidR="4718C8C3" w:rsidRPr="001A5F42">
        <w:rPr>
          <w:rFonts w:cs="Calibri"/>
          <w:color w:val="000000"/>
          <w:shd w:val="clear" w:color="auto" w:fill="FFFFFF"/>
        </w:rPr>
        <w:t xml:space="preserve"> </w:t>
      </w:r>
      <w:r w:rsidR="593702C7" w:rsidRPr="0D79D258">
        <w:rPr>
          <w:rFonts w:cs="Calibri"/>
          <w:color w:val="000000"/>
          <w:shd w:val="clear" w:color="auto" w:fill="FFFFFF"/>
        </w:rPr>
        <w:t xml:space="preserve"> governance mechanisms</w:t>
      </w:r>
      <w:r w:rsidR="3CBF5223" w:rsidRPr="7E686F73">
        <w:rPr>
          <w:rFonts w:cs="Calibri"/>
          <w:color w:val="000000" w:themeColor="text1"/>
        </w:rPr>
        <w:t xml:space="preserve">. </w:t>
      </w:r>
      <w:r w:rsidR="0D3B2FDE" w:rsidRPr="7E686F73">
        <w:rPr>
          <w:rFonts w:cs="Calibri"/>
          <w:color w:val="000000" w:themeColor="text1"/>
        </w:rPr>
        <w:t xml:space="preserve">The </w:t>
      </w:r>
      <w:r w:rsidR="7E9B5CAC" w:rsidRPr="7E686F73">
        <w:rPr>
          <w:rFonts w:cs="Calibri"/>
          <w:color w:val="000000" w:themeColor="text1"/>
        </w:rPr>
        <w:t xml:space="preserve">series of </w:t>
      </w:r>
      <w:r w:rsidR="0D3B2FDE" w:rsidRPr="7E686F73">
        <w:rPr>
          <w:rFonts w:cs="Calibri"/>
          <w:color w:val="000000" w:themeColor="text1"/>
        </w:rPr>
        <w:t>w</w:t>
      </w:r>
      <w:r w:rsidR="1D11A92A" w:rsidRPr="7E686F73">
        <w:rPr>
          <w:rFonts w:cs="Calibri"/>
          <w:color w:val="000000" w:themeColor="text1"/>
        </w:rPr>
        <w:t>orkshop</w:t>
      </w:r>
      <w:r w:rsidR="1D0EE009" w:rsidRPr="7E686F73">
        <w:rPr>
          <w:rFonts w:cs="Calibri"/>
          <w:color w:val="000000" w:themeColor="text1"/>
        </w:rPr>
        <w:t>s</w:t>
      </w:r>
      <w:r w:rsidR="0D3B2FDE" w:rsidRPr="7E686F73">
        <w:rPr>
          <w:rFonts w:cs="Calibri"/>
          <w:color w:val="000000" w:themeColor="text1"/>
        </w:rPr>
        <w:t xml:space="preserve"> </w:t>
      </w:r>
      <w:r w:rsidR="3CBF5223" w:rsidRPr="7E686F73">
        <w:rPr>
          <w:rFonts w:cs="Calibri"/>
          <w:color w:val="000000" w:themeColor="text1"/>
        </w:rPr>
        <w:t>will</w:t>
      </w:r>
      <w:r w:rsidR="670D25F9" w:rsidRPr="7E686F73">
        <w:rPr>
          <w:rFonts w:cs="Calibri"/>
          <w:color w:val="000000" w:themeColor="text1"/>
        </w:rPr>
        <w:t xml:space="preserve"> facilitate regional cross-learning and experience sharing, and</w:t>
      </w:r>
      <w:r w:rsidR="3CBF5223" w:rsidRPr="7E686F73">
        <w:rPr>
          <w:rFonts w:cs="Calibri"/>
          <w:color w:val="000000" w:themeColor="text1"/>
        </w:rPr>
        <w:t xml:space="preserve"> </w:t>
      </w:r>
      <w:r w:rsidR="38174DC8" w:rsidRPr="0D79D258">
        <w:rPr>
          <w:rFonts w:cs="Calibri"/>
          <w:color w:val="000000"/>
          <w:shd w:val="clear" w:color="auto" w:fill="FFFFFF"/>
        </w:rPr>
        <w:t xml:space="preserve">ultimately </w:t>
      </w:r>
      <w:r w:rsidR="47364285" w:rsidRPr="001A5F42">
        <w:rPr>
          <w:rFonts w:cs="Calibri"/>
          <w:color w:val="000000"/>
          <w:shd w:val="clear" w:color="auto" w:fill="FFFFFF"/>
        </w:rPr>
        <w:t>showcas</w:t>
      </w:r>
      <w:r w:rsidR="52414E9E" w:rsidRPr="001A5F42">
        <w:rPr>
          <w:rFonts w:cs="Calibri"/>
          <w:color w:val="000000"/>
          <w:shd w:val="clear" w:color="auto" w:fill="FFFFFF"/>
        </w:rPr>
        <w:t>e</w:t>
      </w:r>
      <w:r w:rsidR="47364285" w:rsidRPr="001A5F42">
        <w:rPr>
          <w:rFonts w:cs="Calibri"/>
          <w:color w:val="000000"/>
          <w:shd w:val="clear" w:color="auto" w:fill="FFFFFF"/>
        </w:rPr>
        <w:t xml:space="preserve"> the value of the UN’s regional and country-specific </w:t>
      </w:r>
      <w:r w:rsidR="47364285">
        <w:rPr>
          <w:rFonts w:cs="Calibri"/>
          <w:color w:val="000000"/>
          <w:shd w:val="clear" w:color="auto" w:fill="FFFFFF"/>
        </w:rPr>
        <w:t>expertise</w:t>
      </w:r>
      <w:r w:rsidR="593702C7" w:rsidRPr="006F0C63">
        <w:rPr>
          <w:rFonts w:cs="Calibri"/>
          <w:color w:val="000000"/>
          <w:shd w:val="clear" w:color="auto" w:fill="FFFFFF"/>
        </w:rPr>
        <w:t xml:space="preserve"> </w:t>
      </w:r>
      <w:r w:rsidR="2E968226">
        <w:rPr>
          <w:rFonts w:cs="Calibri"/>
          <w:color w:val="000000"/>
          <w:shd w:val="clear" w:color="auto" w:fill="FFFFFF"/>
        </w:rPr>
        <w:t xml:space="preserve">to support the ambitious plans for food system </w:t>
      </w:r>
      <w:r w:rsidR="47364285" w:rsidRPr="006F0C63">
        <w:rPr>
          <w:rFonts w:cs="Calibri"/>
          <w:color w:val="000000"/>
          <w:shd w:val="clear" w:color="auto" w:fill="FFFFFF"/>
        </w:rPr>
        <w:t xml:space="preserve">transformation </w:t>
      </w:r>
      <w:r w:rsidR="2E968226" w:rsidRPr="0D79D258">
        <w:rPr>
          <w:rFonts w:cs="Calibri"/>
          <w:color w:val="000000" w:themeColor="text1"/>
        </w:rPr>
        <w:t xml:space="preserve">outlined in the National Pathways. </w:t>
      </w:r>
    </w:p>
    <w:p w14:paraId="71AC8DD0" w14:textId="77777777" w:rsidR="00DC1A02" w:rsidRDefault="00DC1A02" w:rsidP="7E686F73">
      <w:pPr>
        <w:pStyle w:val="xmsolistparagraph"/>
        <w:ind w:left="0"/>
        <w:jc w:val="both"/>
        <w:rPr>
          <w:rFonts w:cs="Calibri"/>
          <w:color w:val="000000"/>
          <w:shd w:val="clear" w:color="auto" w:fill="FFFFFF"/>
        </w:rPr>
      </w:pPr>
    </w:p>
    <w:p w14:paraId="27ACC08B" w14:textId="3B398654" w:rsidR="00FF7488" w:rsidRPr="00FF7488" w:rsidRDefault="48658389" w:rsidP="24A1B2EC">
      <w:pPr>
        <w:pStyle w:val="xmsolistparagraph"/>
        <w:ind w:left="0"/>
        <w:jc w:val="both"/>
        <w:rPr>
          <w:rFonts w:cs="Calibri"/>
          <w:b/>
          <w:bCs/>
          <w:color w:val="153D63" w:themeColor="text2" w:themeTint="E6"/>
          <w:kern w:val="2"/>
          <w:sz w:val="24"/>
          <w:szCs w:val="24"/>
          <w14:ligatures w14:val="standardContextual"/>
        </w:rPr>
      </w:pPr>
      <w:r w:rsidRPr="7E686F73">
        <w:rPr>
          <w:rFonts w:cs="Calibri"/>
          <w:b/>
          <w:bCs/>
          <w:color w:val="153D63" w:themeColor="text2" w:themeTint="E6"/>
          <w:kern w:val="2"/>
          <w:sz w:val="24"/>
          <w:szCs w:val="24"/>
          <w14:ligatures w14:val="standardContextual"/>
        </w:rPr>
        <w:t>O</w:t>
      </w:r>
      <w:r w:rsidR="3921CAA1" w:rsidRPr="7E686F73">
        <w:rPr>
          <w:rFonts w:cs="Calibri"/>
          <w:b/>
          <w:bCs/>
          <w:color w:val="153D63" w:themeColor="text2" w:themeTint="E6"/>
          <w:kern w:val="2"/>
          <w:sz w:val="24"/>
          <w:szCs w:val="24"/>
          <w14:ligatures w14:val="standardContextual"/>
        </w:rPr>
        <w:t>verall o</w:t>
      </w:r>
      <w:r w:rsidRPr="7E686F73">
        <w:rPr>
          <w:rFonts w:cs="Calibri"/>
          <w:b/>
          <w:bCs/>
          <w:color w:val="153D63" w:themeColor="text2" w:themeTint="E6"/>
          <w:kern w:val="2"/>
          <w:sz w:val="24"/>
          <w:szCs w:val="24"/>
          <w14:ligatures w14:val="standardContextual"/>
        </w:rPr>
        <w:t>bjective</w:t>
      </w:r>
    </w:p>
    <w:p w14:paraId="67D39850" w14:textId="0D7657E9" w:rsidR="001A5F42" w:rsidRDefault="717F8A3C" w:rsidP="7E686F73">
      <w:pPr>
        <w:pStyle w:val="xmsolistparagraph"/>
        <w:ind w:left="0"/>
        <w:jc w:val="both"/>
        <w:rPr>
          <w:rFonts w:cs="Calibri"/>
          <w:color w:val="000000"/>
          <w:shd w:val="clear" w:color="auto" w:fill="FFFFFF"/>
        </w:rPr>
      </w:pPr>
      <w:r w:rsidRPr="5B634467">
        <w:rPr>
          <w:rFonts w:cs="Calibri"/>
        </w:rPr>
        <w:t xml:space="preserve">The </w:t>
      </w:r>
      <w:r w:rsidR="77620EAA" w:rsidRPr="5B634467">
        <w:rPr>
          <w:rFonts w:cs="Calibri"/>
        </w:rPr>
        <w:t xml:space="preserve">series of </w:t>
      </w:r>
      <w:r w:rsidR="3AA4F9A2" w:rsidRPr="5B634467">
        <w:rPr>
          <w:rFonts w:cs="Calibri"/>
        </w:rPr>
        <w:t>workshops</w:t>
      </w:r>
      <w:r w:rsidRPr="5B634467">
        <w:rPr>
          <w:rFonts w:cs="Calibri"/>
        </w:rPr>
        <w:t xml:space="preserve"> aim</w:t>
      </w:r>
      <w:r w:rsidR="467A6486" w:rsidRPr="5B634467">
        <w:rPr>
          <w:rFonts w:cs="Calibri"/>
        </w:rPr>
        <w:t>s</w:t>
      </w:r>
      <w:r w:rsidRPr="5B634467">
        <w:rPr>
          <w:rFonts w:cs="Calibri"/>
        </w:rPr>
        <w:t xml:space="preserve"> at s</w:t>
      </w:r>
      <w:r w:rsidR="1E15D8C9" w:rsidRPr="5B634467">
        <w:rPr>
          <w:rFonts w:cs="Calibri"/>
        </w:rPr>
        <w:t>trengthen</w:t>
      </w:r>
      <w:r w:rsidR="3E263E19" w:rsidRPr="5B634467">
        <w:rPr>
          <w:rFonts w:cs="Calibri"/>
        </w:rPr>
        <w:t>ing</w:t>
      </w:r>
      <w:r w:rsidR="1E15D8C9" w:rsidRPr="5B634467">
        <w:rPr>
          <w:rFonts w:cs="Calibri"/>
        </w:rPr>
        <w:t xml:space="preserve"> UNRCs a</w:t>
      </w:r>
      <w:r w:rsidR="5FE69D2F" w:rsidRPr="5B634467">
        <w:rPr>
          <w:rFonts w:cs="Calibri"/>
        </w:rPr>
        <w:t>nd UNCTs</w:t>
      </w:r>
      <w:r w:rsidR="1E15D8C9" w:rsidRPr="5B634467">
        <w:rPr>
          <w:rFonts w:cs="Calibri"/>
        </w:rPr>
        <w:t xml:space="preserve"> capacities to </w:t>
      </w:r>
      <w:r w:rsidR="651F718A" w:rsidRPr="5B634467">
        <w:rPr>
          <w:rFonts w:cs="Calibri"/>
        </w:rPr>
        <w:t>support countries in</w:t>
      </w:r>
      <w:r w:rsidR="011E1D41" w:rsidRPr="5B634467">
        <w:rPr>
          <w:rFonts w:cs="Calibri"/>
        </w:rPr>
        <w:t xml:space="preserve"> food systems transformation, through </w:t>
      </w:r>
      <w:r w:rsidR="073B924C" w:rsidRPr="5B634467">
        <w:rPr>
          <w:rFonts w:cs="Calibri"/>
        </w:rPr>
        <w:t>the exchange of knowledge, experience and tools available</w:t>
      </w:r>
      <w:r w:rsidR="011E1D41" w:rsidRPr="5B634467">
        <w:rPr>
          <w:rFonts w:cs="Calibri"/>
        </w:rPr>
        <w:t xml:space="preserve">. </w:t>
      </w:r>
      <w:r w:rsidR="651F718A" w:rsidRPr="5B634467">
        <w:rPr>
          <w:rFonts w:cs="Calibri"/>
        </w:rPr>
        <w:t xml:space="preserve"> </w:t>
      </w:r>
    </w:p>
    <w:p w14:paraId="2D386D69" w14:textId="77777777" w:rsidR="00125975" w:rsidRDefault="00125975" w:rsidP="24A1B2EC">
      <w:pPr>
        <w:pStyle w:val="xmsolistparagraph"/>
        <w:ind w:left="0"/>
        <w:jc w:val="both"/>
        <w:rPr>
          <w:rFonts w:cs="Calibri"/>
          <w:color w:val="000000"/>
          <w:shd w:val="clear" w:color="auto" w:fill="FFFFFF"/>
        </w:rPr>
      </w:pPr>
    </w:p>
    <w:p w14:paraId="747995BC" w14:textId="4897F6D6" w:rsidR="00125975" w:rsidRDefault="16EC7529" w:rsidP="24A1B2EC">
      <w:pPr>
        <w:pStyle w:val="xmsolistparagraph"/>
        <w:ind w:left="0"/>
        <w:jc w:val="both"/>
        <w:rPr>
          <w:rFonts w:cs="Calibri"/>
          <w:b/>
          <w:bCs/>
          <w:color w:val="153D63" w:themeColor="text2" w:themeTint="E6"/>
          <w:kern w:val="2"/>
          <w:sz w:val="24"/>
          <w:szCs w:val="24"/>
          <w14:ligatures w14:val="standardContextual"/>
        </w:rPr>
      </w:pPr>
      <w:r w:rsidRPr="7E686F73">
        <w:rPr>
          <w:rFonts w:cs="Calibri"/>
          <w:b/>
          <w:bCs/>
          <w:color w:val="153D63" w:themeColor="text2" w:themeTint="E6"/>
          <w:kern w:val="2"/>
          <w:sz w:val="24"/>
          <w:szCs w:val="24"/>
          <w14:ligatures w14:val="standardContextual"/>
        </w:rPr>
        <w:t>Specific objectives</w:t>
      </w:r>
    </w:p>
    <w:p w14:paraId="1D5891DE" w14:textId="0C172E7B" w:rsidR="00125975" w:rsidRPr="00125975" w:rsidRDefault="7625A4EF" w:rsidP="7E686F73">
      <w:pPr>
        <w:pStyle w:val="xmsolistparagraph"/>
        <w:numPr>
          <w:ilvl w:val="0"/>
          <w:numId w:val="28"/>
        </w:numPr>
        <w:jc w:val="both"/>
        <w:rPr>
          <w:rFonts w:cs="Calibri"/>
        </w:rPr>
      </w:pPr>
      <w:r w:rsidRPr="239D055B">
        <w:rPr>
          <w:rFonts w:cs="Calibri"/>
        </w:rPr>
        <w:t xml:space="preserve">Raise awareness, build capacities </w:t>
      </w:r>
      <w:r w:rsidR="41475260" w:rsidRPr="239D055B">
        <w:rPr>
          <w:rFonts w:cs="Calibri"/>
        </w:rPr>
        <w:t xml:space="preserve">on </w:t>
      </w:r>
      <w:r w:rsidR="57C66BC5" w:rsidRPr="239D055B">
        <w:rPr>
          <w:rFonts w:cs="Calibri"/>
        </w:rPr>
        <w:t xml:space="preserve">systemic thinking on </w:t>
      </w:r>
      <w:r w:rsidR="41475260" w:rsidRPr="239D055B">
        <w:rPr>
          <w:rFonts w:cs="Calibri"/>
        </w:rPr>
        <w:t xml:space="preserve">food systems, </w:t>
      </w:r>
      <w:r w:rsidRPr="239D055B">
        <w:rPr>
          <w:rFonts w:cs="Calibri"/>
        </w:rPr>
        <w:t>and facilitate regional and cross-country learning on the key concepts</w:t>
      </w:r>
      <w:r w:rsidR="203F294A" w:rsidRPr="239D055B">
        <w:rPr>
          <w:rFonts w:cs="Calibri"/>
        </w:rPr>
        <w:t>, tools</w:t>
      </w:r>
      <w:r w:rsidRPr="239D055B">
        <w:rPr>
          <w:rFonts w:cs="Calibri"/>
        </w:rPr>
        <w:t xml:space="preserve"> and application </w:t>
      </w:r>
      <w:r w:rsidR="1ACC9A37" w:rsidRPr="239D055B">
        <w:rPr>
          <w:rFonts w:cs="Calibri"/>
        </w:rPr>
        <w:t xml:space="preserve">of this </w:t>
      </w:r>
      <w:r w:rsidRPr="239D055B">
        <w:rPr>
          <w:rFonts w:cs="Calibri"/>
        </w:rPr>
        <w:t xml:space="preserve">approach for coherent policy and collective </w:t>
      </w:r>
      <w:proofErr w:type="gramStart"/>
      <w:r w:rsidRPr="239D055B">
        <w:rPr>
          <w:rFonts w:cs="Calibri"/>
        </w:rPr>
        <w:t>action;</w:t>
      </w:r>
      <w:proofErr w:type="gramEnd"/>
    </w:p>
    <w:p w14:paraId="6E3120C4" w14:textId="04839F3F" w:rsidR="00785BB2" w:rsidRDefault="5CEFBC1C" w:rsidP="7E686F73">
      <w:pPr>
        <w:numPr>
          <w:ilvl w:val="0"/>
          <w:numId w:val="28"/>
        </w:numPr>
        <w:jc w:val="both"/>
        <w:rPr>
          <w:rFonts w:ascii="Calibri" w:hAnsi="Calibri" w:cs="Calibri"/>
          <w:sz w:val="22"/>
          <w:szCs w:val="22"/>
        </w:rPr>
      </w:pPr>
      <w:r w:rsidRPr="7E686F73">
        <w:rPr>
          <w:rFonts w:ascii="Calibri" w:hAnsi="Calibri" w:cs="Calibri"/>
          <w:sz w:val="22"/>
          <w:szCs w:val="22"/>
        </w:rPr>
        <w:t>Promote the knowledge of, and use of existing data sources</w:t>
      </w:r>
      <w:r w:rsidR="4B1703E4" w:rsidRPr="7E686F73">
        <w:rPr>
          <w:rFonts w:ascii="Calibri" w:hAnsi="Calibri" w:cs="Calibri"/>
          <w:sz w:val="22"/>
          <w:szCs w:val="22"/>
        </w:rPr>
        <w:t>,</w:t>
      </w:r>
      <w:r w:rsidRPr="7E686F73">
        <w:rPr>
          <w:rFonts w:ascii="Calibri" w:hAnsi="Calibri" w:cs="Calibri"/>
          <w:sz w:val="22"/>
          <w:szCs w:val="22"/>
        </w:rPr>
        <w:t xml:space="preserve"> tools</w:t>
      </w:r>
      <w:r w:rsidR="4B1703E4" w:rsidRPr="7E686F73">
        <w:rPr>
          <w:rFonts w:ascii="Calibri" w:hAnsi="Calibri" w:cs="Calibri"/>
          <w:sz w:val="22"/>
          <w:szCs w:val="22"/>
        </w:rPr>
        <w:t xml:space="preserve"> and analytical frameworks</w:t>
      </w:r>
      <w:r w:rsidRPr="7E686F73">
        <w:rPr>
          <w:rFonts w:ascii="Calibri" w:hAnsi="Calibri" w:cs="Calibri"/>
          <w:sz w:val="22"/>
          <w:szCs w:val="22"/>
        </w:rPr>
        <w:t xml:space="preserve"> developed at global</w:t>
      </w:r>
      <w:r w:rsidR="4B1703E4" w:rsidRPr="7E686F73">
        <w:rPr>
          <w:rFonts w:ascii="Calibri" w:hAnsi="Calibri" w:cs="Calibri"/>
          <w:sz w:val="22"/>
          <w:szCs w:val="22"/>
        </w:rPr>
        <w:t>, regional</w:t>
      </w:r>
      <w:r w:rsidRPr="7E686F73">
        <w:rPr>
          <w:rFonts w:ascii="Calibri" w:hAnsi="Calibri" w:cs="Calibri"/>
          <w:sz w:val="22"/>
          <w:szCs w:val="22"/>
        </w:rPr>
        <w:t xml:space="preserve"> and country levels to support evidence-based policy making and </w:t>
      </w:r>
      <w:proofErr w:type="gramStart"/>
      <w:r w:rsidRPr="7E686F73">
        <w:rPr>
          <w:rFonts w:ascii="Calibri" w:hAnsi="Calibri" w:cs="Calibri"/>
          <w:sz w:val="22"/>
          <w:szCs w:val="22"/>
        </w:rPr>
        <w:t>monitoring;</w:t>
      </w:r>
      <w:proofErr w:type="gramEnd"/>
      <w:r w:rsidRPr="7E686F73">
        <w:rPr>
          <w:rFonts w:ascii="Calibri" w:hAnsi="Calibri" w:cs="Calibri"/>
          <w:sz w:val="22"/>
          <w:szCs w:val="22"/>
        </w:rPr>
        <w:t xml:space="preserve"> </w:t>
      </w:r>
    </w:p>
    <w:p w14:paraId="56F165CA" w14:textId="5C2392B9" w:rsidR="00A90674" w:rsidRPr="00A90674" w:rsidRDefault="45F71678" w:rsidP="7E686F73">
      <w:pPr>
        <w:pStyle w:val="xmsolistparagraph"/>
        <w:numPr>
          <w:ilvl w:val="0"/>
          <w:numId w:val="28"/>
        </w:numPr>
        <w:jc w:val="both"/>
        <w:rPr>
          <w:rFonts w:cs="Calibri"/>
          <w:color w:val="000000"/>
          <w:shd w:val="clear" w:color="auto" w:fill="FFFFFF"/>
        </w:rPr>
      </w:pPr>
      <w:r w:rsidRPr="7E686F73">
        <w:rPr>
          <w:rFonts w:cs="Calibri"/>
        </w:rPr>
        <w:t>Enable</w:t>
      </w:r>
      <w:r w:rsidRPr="00983502">
        <w:rPr>
          <w:rFonts w:cs="Calibri"/>
        </w:rPr>
        <w:t xml:space="preserve"> cross-country, cross sectoral and multi-agency </w:t>
      </w:r>
      <w:proofErr w:type="gramStart"/>
      <w:r>
        <w:rPr>
          <w:rFonts w:cs="Calibri"/>
        </w:rPr>
        <w:t>collaboration</w:t>
      </w:r>
      <w:r>
        <w:rPr>
          <w:rFonts w:cs="Calibri"/>
          <w:color w:val="000000"/>
          <w:shd w:val="clear" w:color="auto" w:fill="FFFFFF"/>
        </w:rPr>
        <w:t>;</w:t>
      </w:r>
      <w:proofErr w:type="gramEnd"/>
    </w:p>
    <w:p w14:paraId="2D6B02D7" w14:textId="4EF79176" w:rsidR="00125975" w:rsidRPr="00785BB2" w:rsidRDefault="0EA45CE4" w:rsidP="7E686F73">
      <w:pPr>
        <w:pStyle w:val="xmsolistparagraph"/>
        <w:numPr>
          <w:ilvl w:val="0"/>
          <w:numId w:val="28"/>
        </w:numPr>
        <w:jc w:val="both"/>
        <w:rPr>
          <w:rFonts w:cs="Calibri"/>
          <w:color w:val="000000"/>
          <w:shd w:val="clear" w:color="auto" w:fill="FFFFFF"/>
        </w:rPr>
      </w:pPr>
      <w:r w:rsidRPr="0D79D258">
        <w:rPr>
          <w:rFonts w:cs="Calibri"/>
          <w:color w:val="000000"/>
          <w:shd w:val="clear" w:color="auto" w:fill="FFFFFF"/>
        </w:rPr>
        <w:t>Develo</w:t>
      </w:r>
      <w:r w:rsidR="1AE3E39E" w:rsidRPr="0D79D258">
        <w:rPr>
          <w:rFonts w:cs="Calibri"/>
          <w:color w:val="000000"/>
          <w:shd w:val="clear" w:color="auto" w:fill="FFFFFF"/>
        </w:rPr>
        <w:t>p</w:t>
      </w:r>
      <w:r w:rsidRPr="0D79D258">
        <w:rPr>
          <w:rFonts w:cs="Calibri"/>
          <w:color w:val="000000"/>
          <w:shd w:val="clear" w:color="auto" w:fill="FFFFFF"/>
        </w:rPr>
        <w:t xml:space="preserve"> impactful joint UN initiatives on food systems demonstrating the value of the UN’s regional and country expertise.  </w:t>
      </w:r>
    </w:p>
    <w:p w14:paraId="4E7FDFB3" w14:textId="77777777" w:rsidR="00983502" w:rsidRPr="00983502" w:rsidRDefault="00983502" w:rsidP="7E686F73">
      <w:pPr>
        <w:pStyle w:val="xmsolistparagraph"/>
        <w:ind w:left="360"/>
        <w:jc w:val="both"/>
        <w:rPr>
          <w:rFonts w:cs="Calibri"/>
          <w:b/>
          <w:bCs/>
          <w:color w:val="000000"/>
          <w:shd w:val="clear" w:color="auto" w:fill="FFFFFF"/>
        </w:rPr>
      </w:pPr>
    </w:p>
    <w:p w14:paraId="39FA7D8C" w14:textId="626C17A2" w:rsidR="00FF7488" w:rsidRPr="00FF7488" w:rsidRDefault="48658389" w:rsidP="7E686F73">
      <w:pPr>
        <w:pStyle w:val="xmsolistparagraph"/>
        <w:ind w:left="0"/>
        <w:jc w:val="both"/>
        <w:rPr>
          <w:rFonts w:cs="Calibri"/>
          <w:b/>
          <w:bCs/>
          <w:color w:val="153D63" w:themeColor="text2" w:themeTint="E6"/>
          <w:kern w:val="2"/>
          <w:sz w:val="24"/>
          <w:szCs w:val="24"/>
          <w14:ligatures w14:val="standardContextual"/>
        </w:rPr>
      </w:pPr>
      <w:r w:rsidRPr="7E686F73">
        <w:rPr>
          <w:rFonts w:cs="Calibri"/>
          <w:b/>
          <w:bCs/>
          <w:color w:val="153D63" w:themeColor="text2" w:themeTint="E6"/>
          <w:kern w:val="2"/>
          <w:sz w:val="24"/>
          <w:szCs w:val="24"/>
          <w14:ligatures w14:val="standardContextual"/>
        </w:rPr>
        <w:t>Target Audience</w:t>
      </w:r>
    </w:p>
    <w:p w14:paraId="3DB0E63A" w14:textId="3199D9E0" w:rsidR="00983502" w:rsidRDefault="16EC7529" w:rsidP="7E686F73">
      <w:pPr>
        <w:pStyle w:val="xmsolistparagraph"/>
        <w:ind w:left="0"/>
        <w:jc w:val="both"/>
        <w:rPr>
          <w:rFonts w:cs="Calibri"/>
          <w:color w:val="000000"/>
          <w:shd w:val="clear" w:color="auto" w:fill="FFFFFF"/>
        </w:rPr>
      </w:pPr>
      <w:r>
        <w:rPr>
          <w:rFonts w:cs="Calibri"/>
          <w:color w:val="000000"/>
          <w:shd w:val="clear" w:color="auto" w:fill="FFFFFF"/>
        </w:rPr>
        <w:t xml:space="preserve">Primary target audience: </w:t>
      </w:r>
      <w:r w:rsidR="49A64676" w:rsidRPr="00FF7488">
        <w:rPr>
          <w:rFonts w:cs="Calibri"/>
          <w:color w:val="000000"/>
          <w:shd w:val="clear" w:color="auto" w:fill="FFFFFF"/>
        </w:rPr>
        <w:t>UN</w:t>
      </w:r>
      <w:r w:rsidR="0A30A696">
        <w:rPr>
          <w:rFonts w:cs="Calibri"/>
          <w:color w:val="000000"/>
          <w:shd w:val="clear" w:color="auto" w:fill="FFFFFF"/>
        </w:rPr>
        <w:t xml:space="preserve">RCs and UNCTs in </w:t>
      </w:r>
      <w:r w:rsidR="7FB00CCE" w:rsidRPr="7E686F73">
        <w:rPr>
          <w:rFonts w:cs="Calibri"/>
          <w:color w:val="000000"/>
          <w:shd w:val="clear" w:color="auto" w:fill="FFFFFF"/>
        </w:rPr>
        <w:t>Bosnia and Herzegovina, Serbia, Kyrgyzstan, and Uzbekistan</w:t>
      </w:r>
      <w:r w:rsidR="7FB00CCE">
        <w:rPr>
          <w:rFonts w:cs="Calibri"/>
          <w:color w:val="000000"/>
          <w:shd w:val="clear" w:color="auto" w:fill="FFFFFF"/>
        </w:rPr>
        <w:t xml:space="preserve"> </w:t>
      </w:r>
    </w:p>
    <w:p w14:paraId="4710D2FC" w14:textId="4442D340" w:rsidR="00E3772D" w:rsidRDefault="4F11EE39" w:rsidP="7E686F73">
      <w:pPr>
        <w:pStyle w:val="xmsolistparagraph"/>
        <w:ind w:left="0"/>
        <w:jc w:val="both"/>
        <w:rPr>
          <w:rFonts w:cs="Calibri"/>
          <w:color w:val="000000" w:themeColor="text1"/>
        </w:rPr>
      </w:pPr>
      <w:r w:rsidRPr="00125975">
        <w:rPr>
          <w:rFonts w:cs="Calibri"/>
          <w:color w:val="000000"/>
          <w:shd w:val="clear" w:color="auto" w:fill="FFFFFF"/>
        </w:rPr>
        <w:t>Further participation</w:t>
      </w:r>
      <w:r w:rsidR="3921CAA1" w:rsidRPr="00125975">
        <w:rPr>
          <w:rFonts w:cs="Calibri"/>
          <w:color w:val="000000"/>
          <w:shd w:val="clear" w:color="auto" w:fill="FFFFFF"/>
        </w:rPr>
        <w:t>:</w:t>
      </w:r>
      <w:r w:rsidR="3921CAA1">
        <w:rPr>
          <w:rFonts w:cs="Calibri"/>
          <w:b/>
          <w:bCs/>
          <w:color w:val="000000"/>
          <w:shd w:val="clear" w:color="auto" w:fill="FFFFFF"/>
        </w:rPr>
        <w:t xml:space="preserve"> </w:t>
      </w:r>
      <w:r w:rsidRPr="00FF7488">
        <w:rPr>
          <w:rFonts w:cs="Calibri"/>
          <w:color w:val="000000"/>
          <w:shd w:val="clear" w:color="auto" w:fill="FFFFFF"/>
        </w:rPr>
        <w:t>UN</w:t>
      </w:r>
      <w:r>
        <w:rPr>
          <w:rFonts w:cs="Calibri"/>
          <w:color w:val="000000"/>
          <w:shd w:val="clear" w:color="auto" w:fill="FFFFFF"/>
        </w:rPr>
        <w:t xml:space="preserve">RCs and UNCTs </w:t>
      </w:r>
      <w:r w:rsidR="5069798C">
        <w:rPr>
          <w:rFonts w:cs="Calibri"/>
          <w:color w:val="000000"/>
          <w:shd w:val="clear" w:color="auto" w:fill="FFFFFF"/>
        </w:rPr>
        <w:t xml:space="preserve">in </w:t>
      </w:r>
      <w:r w:rsidR="057EAF0D">
        <w:rPr>
          <w:rFonts w:cs="Calibri"/>
          <w:color w:val="000000"/>
          <w:shd w:val="clear" w:color="auto" w:fill="FFFFFF"/>
        </w:rPr>
        <w:t xml:space="preserve">Europe and Central Asia </w:t>
      </w:r>
      <w:r w:rsidR="54C58EB2">
        <w:rPr>
          <w:rFonts w:cs="Calibri"/>
          <w:color w:val="000000"/>
          <w:shd w:val="clear" w:color="auto" w:fill="FFFFFF"/>
        </w:rPr>
        <w:t>will be invited</w:t>
      </w:r>
    </w:p>
    <w:p w14:paraId="35236F5F" w14:textId="502633BF" w:rsidR="00983502" w:rsidRPr="00273B80" w:rsidRDefault="00983502" w:rsidP="24A1B2EC">
      <w:pPr>
        <w:pStyle w:val="xmsolistparagraph"/>
        <w:jc w:val="both"/>
      </w:pPr>
    </w:p>
    <w:p w14:paraId="309B8ED9" w14:textId="401D9B78" w:rsidR="00273B80" w:rsidRDefault="03455CE5" w:rsidP="6C31C3F9">
      <w:pPr>
        <w:pStyle w:val="xmsolistparagraph"/>
        <w:ind w:left="0"/>
        <w:jc w:val="center"/>
        <w:rPr>
          <w:rFonts w:cs="Calibri"/>
          <w:b/>
          <w:bCs/>
          <w:color w:val="153D63" w:themeColor="text2" w:themeTint="E6"/>
          <w:kern w:val="2"/>
          <w:sz w:val="24"/>
          <w:szCs w:val="24"/>
          <w14:ligatures w14:val="standardContextual"/>
        </w:rPr>
      </w:pPr>
      <w:r w:rsidRPr="7E686F73">
        <w:rPr>
          <w:rFonts w:cs="Calibri"/>
          <w:b/>
          <w:bCs/>
          <w:color w:val="153D63" w:themeColor="text2" w:themeTint="E6"/>
          <w:kern w:val="2"/>
          <w:sz w:val="24"/>
          <w:szCs w:val="24"/>
          <w14:ligatures w14:val="standardContextual"/>
        </w:rPr>
        <w:t>1st</w:t>
      </w:r>
      <w:r w:rsidR="0965B739" w:rsidRPr="7E686F73">
        <w:rPr>
          <w:rFonts w:cs="Calibri"/>
          <w:b/>
          <w:bCs/>
          <w:color w:val="153D63" w:themeColor="text2" w:themeTint="E6"/>
          <w:kern w:val="2"/>
          <w:sz w:val="24"/>
          <w:szCs w:val="24"/>
          <w14:ligatures w14:val="standardContextual"/>
        </w:rPr>
        <w:t xml:space="preserve"> </w:t>
      </w:r>
      <w:r w:rsidR="45A1CC80" w:rsidRPr="7E686F73">
        <w:rPr>
          <w:rFonts w:cs="Calibri"/>
          <w:b/>
          <w:bCs/>
          <w:color w:val="153D63" w:themeColor="text2" w:themeTint="E6"/>
          <w:kern w:val="2"/>
          <w:sz w:val="24"/>
          <w:szCs w:val="24"/>
          <w14:ligatures w14:val="standardContextual"/>
        </w:rPr>
        <w:t>W</w:t>
      </w:r>
      <w:r w:rsidR="0965B739" w:rsidRPr="7E686F73">
        <w:rPr>
          <w:rFonts w:cs="Calibri"/>
          <w:b/>
          <w:bCs/>
          <w:color w:val="153D63" w:themeColor="text2" w:themeTint="E6"/>
          <w:kern w:val="2"/>
          <w:sz w:val="24"/>
          <w:szCs w:val="24"/>
          <w14:ligatures w14:val="standardContextual"/>
        </w:rPr>
        <w:t xml:space="preserve">orkshop - </w:t>
      </w:r>
      <w:r w:rsidR="3A2CA143" w:rsidRPr="7E686F73">
        <w:rPr>
          <w:rFonts w:cs="Calibri"/>
          <w:b/>
          <w:bCs/>
          <w:color w:val="153D63" w:themeColor="text2" w:themeTint="E6"/>
          <w:kern w:val="2"/>
          <w:sz w:val="24"/>
          <w:szCs w:val="24"/>
          <w14:ligatures w14:val="standardContextual"/>
        </w:rPr>
        <w:t>Draft Agenda</w:t>
      </w:r>
    </w:p>
    <w:p w14:paraId="23653A7D" w14:textId="77777777" w:rsidR="00A90674" w:rsidRDefault="00A90674" w:rsidP="24A1B2EC">
      <w:pPr>
        <w:pStyle w:val="xmsolistparagraph"/>
        <w:ind w:left="0"/>
        <w:jc w:val="both"/>
        <w:rPr>
          <w:rFonts w:cs="Calibri"/>
        </w:rPr>
      </w:pPr>
    </w:p>
    <w:p w14:paraId="0C1CD938" w14:textId="0093795C" w:rsidR="002F5B16" w:rsidRPr="00A90674" w:rsidRDefault="7F4DC91F" w:rsidP="24A1B2EC">
      <w:pPr>
        <w:pStyle w:val="xmsolistparagraph"/>
        <w:ind w:left="0"/>
        <w:jc w:val="both"/>
        <w:rPr>
          <w:rFonts w:cs="Calibri"/>
        </w:rPr>
      </w:pPr>
      <w:r w:rsidRPr="24A1B2EC">
        <w:rPr>
          <w:rFonts w:cs="Calibri"/>
        </w:rPr>
        <w:t>The w</w:t>
      </w:r>
      <w:r w:rsidR="20799E10" w:rsidRPr="24A1B2EC">
        <w:rPr>
          <w:rFonts w:cs="Calibri"/>
        </w:rPr>
        <w:t>orkshop</w:t>
      </w:r>
      <w:r w:rsidR="3694673A" w:rsidRPr="24A1B2EC">
        <w:rPr>
          <w:rFonts w:cs="Calibri"/>
        </w:rPr>
        <w:t>’s agenda</w:t>
      </w:r>
      <w:r w:rsidRPr="24A1B2EC">
        <w:rPr>
          <w:rFonts w:cs="Calibri"/>
        </w:rPr>
        <w:t xml:space="preserve"> will be structured into three key sessions:</w:t>
      </w:r>
    </w:p>
    <w:p w14:paraId="2A8C7378" w14:textId="2934206F" w:rsidR="00A90674" w:rsidRPr="00A90674" w:rsidRDefault="00A90674" w:rsidP="24A1B2EC">
      <w:pPr>
        <w:pStyle w:val="xmsolistparagraph"/>
        <w:numPr>
          <w:ilvl w:val="0"/>
          <w:numId w:val="32"/>
        </w:numPr>
        <w:jc w:val="both"/>
        <w:rPr>
          <w:rFonts w:cs="Calibri"/>
        </w:rPr>
      </w:pPr>
      <w:r w:rsidRPr="24A1B2EC">
        <w:rPr>
          <w:rFonts w:cs="Calibri"/>
        </w:rPr>
        <w:t>Knowledge: Sharing a common vision, ambitions, challenges, and opportunities to support the transformation of food systems by UNRCs and UNCTs.</w:t>
      </w:r>
    </w:p>
    <w:p w14:paraId="69368414" w14:textId="222891EC" w:rsidR="00A90674" w:rsidRPr="00A90674" w:rsidRDefault="00A90674" w:rsidP="24A1B2EC">
      <w:pPr>
        <w:pStyle w:val="xmsolistparagraph"/>
        <w:numPr>
          <w:ilvl w:val="0"/>
          <w:numId w:val="32"/>
        </w:numPr>
        <w:jc w:val="both"/>
        <w:rPr>
          <w:rFonts w:cs="Calibri"/>
        </w:rPr>
      </w:pPr>
      <w:r w:rsidRPr="24A1B2EC">
        <w:rPr>
          <w:rFonts w:cs="Calibri"/>
        </w:rPr>
        <w:t>Dialogue: Interactive discussion on moving beyond silos approach towards a holistic food systems approach.</w:t>
      </w:r>
    </w:p>
    <w:p w14:paraId="6B75EA06" w14:textId="5702AA3E" w:rsidR="00A90674" w:rsidRDefault="45F71678" w:rsidP="24A1B2EC">
      <w:pPr>
        <w:pStyle w:val="xmsolistparagraph"/>
        <w:numPr>
          <w:ilvl w:val="0"/>
          <w:numId w:val="32"/>
        </w:numPr>
        <w:jc w:val="both"/>
        <w:rPr>
          <w:rFonts w:cs="Calibri"/>
        </w:rPr>
      </w:pPr>
      <w:r w:rsidRPr="24A1B2EC">
        <w:rPr>
          <w:rFonts w:cs="Calibri"/>
        </w:rPr>
        <w:t xml:space="preserve">Action: unlocking collective intelligence to enable cross-country, </w:t>
      </w:r>
      <w:r w:rsidR="2695AF34" w:rsidRPr="24A1B2EC">
        <w:rPr>
          <w:rFonts w:cs="Calibri"/>
        </w:rPr>
        <w:t>cross-sectoral</w:t>
      </w:r>
      <w:r w:rsidRPr="24A1B2EC">
        <w:rPr>
          <w:rFonts w:cs="Calibri"/>
        </w:rPr>
        <w:t xml:space="preserve"> and multi-agency collaboration.</w:t>
      </w:r>
    </w:p>
    <w:p w14:paraId="7F6F1594" w14:textId="77777777" w:rsidR="00A90674" w:rsidRDefault="00A90674" w:rsidP="00A90674">
      <w:pPr>
        <w:pStyle w:val="xmsolistparagraph"/>
        <w:ind w:left="0"/>
        <w:rPr>
          <w:rFonts w:cs="Calibri"/>
        </w:rPr>
      </w:pPr>
    </w:p>
    <w:p w14:paraId="580519CD" w14:textId="600A22AC" w:rsidR="7E686F73" w:rsidRDefault="7E686F73" w:rsidP="7E686F73">
      <w:pPr>
        <w:pStyle w:val="xmsolistparagraph"/>
        <w:ind w:left="0"/>
        <w:rPr>
          <w:rFonts w:cs="Calibri"/>
        </w:rPr>
      </w:pPr>
    </w:p>
    <w:p w14:paraId="4A34B949" w14:textId="26ADE78A" w:rsidR="002F5B16" w:rsidRPr="00C64E23" w:rsidRDefault="36275498" w:rsidP="002F5B16">
      <w:pPr>
        <w:pStyle w:val="xmsolistparagraph"/>
        <w:ind w:left="0"/>
        <w:jc w:val="center"/>
        <w:rPr>
          <w:rFonts w:cs="Calibri"/>
          <w:b/>
          <w:bCs/>
          <w:color w:val="215E99" w:themeColor="text2" w:themeTint="BF"/>
        </w:rPr>
      </w:pPr>
      <w:r w:rsidRPr="0C5E9203">
        <w:rPr>
          <w:rFonts w:cs="Calibri"/>
          <w:b/>
          <w:bCs/>
          <w:color w:val="0E2740"/>
        </w:rPr>
        <w:t>S</w:t>
      </w:r>
      <w:r w:rsidR="1D50DBAE" w:rsidRPr="0C5E9203">
        <w:rPr>
          <w:rFonts w:cs="Calibri"/>
          <w:b/>
          <w:bCs/>
          <w:color w:val="0E2740"/>
        </w:rPr>
        <w:t xml:space="preserve">ETTING THE STAGE </w:t>
      </w:r>
      <w:r w:rsidR="716FD9E5" w:rsidRPr="0C5E9203">
        <w:rPr>
          <w:rFonts w:cs="Calibri"/>
          <w:b/>
          <w:bCs/>
          <w:color w:val="0E2740"/>
        </w:rPr>
        <w:t>AND OPERATIONALISING</w:t>
      </w:r>
      <w:r w:rsidR="1D50DBAE" w:rsidRPr="0C5E9203">
        <w:rPr>
          <w:rFonts w:cs="Calibri"/>
          <w:b/>
          <w:bCs/>
          <w:color w:val="0E2740"/>
        </w:rPr>
        <w:t xml:space="preserve"> HOLISTIC FOOD SYSTEM</w:t>
      </w:r>
      <w:r w:rsidR="716FD9E5" w:rsidRPr="0C5E9203">
        <w:rPr>
          <w:rFonts w:cs="Calibri"/>
          <w:b/>
          <w:bCs/>
          <w:color w:val="0E2740"/>
        </w:rPr>
        <w:t xml:space="preserve"> APPROACH</w:t>
      </w:r>
    </w:p>
    <w:p w14:paraId="73EAF145" w14:textId="13F61DFB" w:rsidR="34D6C9EE" w:rsidRDefault="34D6C9EE" w:rsidP="7E686F73">
      <w:pPr>
        <w:pStyle w:val="xmsolistparagraph"/>
        <w:ind w:left="0"/>
        <w:jc w:val="center"/>
        <w:rPr>
          <w:rFonts w:cs="Calibri"/>
          <w:b/>
          <w:bCs/>
          <w:color w:val="215E99" w:themeColor="text2" w:themeTint="BF"/>
        </w:rPr>
      </w:pPr>
      <w:r w:rsidRPr="0C5E9203">
        <w:rPr>
          <w:rFonts w:cs="Calibri"/>
          <w:b/>
          <w:bCs/>
          <w:color w:val="0E2740"/>
        </w:rPr>
        <w:t xml:space="preserve"> </w:t>
      </w:r>
      <w:r w:rsidR="00AF3419">
        <w:rPr>
          <w:rFonts w:cs="Calibri"/>
          <w:b/>
          <w:bCs/>
          <w:color w:val="0E2740"/>
        </w:rPr>
        <w:t>11</w:t>
      </w:r>
      <w:r w:rsidR="5383C735" w:rsidRPr="0C5E9203">
        <w:rPr>
          <w:rFonts w:cs="Calibri"/>
          <w:b/>
          <w:bCs/>
          <w:color w:val="0E2740"/>
        </w:rPr>
        <w:t xml:space="preserve"> October </w:t>
      </w:r>
      <w:r w:rsidRPr="0C5E9203">
        <w:rPr>
          <w:rFonts w:cs="Calibri"/>
          <w:b/>
          <w:bCs/>
          <w:color w:val="0E2740"/>
        </w:rPr>
        <w:t>2024 10:00am – 12:</w:t>
      </w:r>
      <w:r w:rsidR="458F0166" w:rsidRPr="0C5E9203">
        <w:rPr>
          <w:rFonts w:cs="Calibri"/>
          <w:b/>
          <w:bCs/>
          <w:color w:val="0E2740"/>
        </w:rPr>
        <w:t>30</w:t>
      </w:r>
      <w:r w:rsidRPr="0C5E9203">
        <w:rPr>
          <w:rFonts w:cs="Calibri"/>
          <w:b/>
          <w:bCs/>
          <w:color w:val="0E2740"/>
        </w:rPr>
        <w:t xml:space="preserve">pm CEST </w:t>
      </w:r>
    </w:p>
    <w:p w14:paraId="75F99C8E" w14:textId="77777777" w:rsidR="00273B80" w:rsidRPr="004921A3" w:rsidRDefault="00273B80" w:rsidP="00273B80">
      <w:pPr>
        <w:rPr>
          <w:rFonts w:ascii="Calibri" w:hAnsi="Calibri" w:cs="Calibri"/>
          <w:b/>
          <w:bCs/>
          <w:sz w:val="22"/>
          <w:szCs w:val="22"/>
          <w:lang w:val="nb-NO"/>
        </w:rPr>
      </w:pPr>
    </w:p>
    <w:tbl>
      <w:tblPr>
        <w:tblStyle w:val="TableGrid"/>
        <w:tblW w:w="9300" w:type="dxa"/>
        <w:tblInd w:w="-275" w:type="dxa"/>
        <w:tblLayout w:type="fixed"/>
        <w:tblLook w:val="04A0" w:firstRow="1" w:lastRow="0" w:firstColumn="1" w:lastColumn="0" w:noHBand="0" w:noVBand="1"/>
      </w:tblPr>
      <w:tblGrid>
        <w:gridCol w:w="900"/>
        <w:gridCol w:w="4036"/>
        <w:gridCol w:w="2280"/>
        <w:gridCol w:w="2084"/>
      </w:tblGrid>
      <w:tr w:rsidR="00273B80" w:rsidRPr="00306716" w14:paraId="10AD9CF0" w14:textId="77777777" w:rsidTr="002836D9">
        <w:trPr>
          <w:trHeight w:val="300"/>
        </w:trPr>
        <w:tc>
          <w:tcPr>
            <w:tcW w:w="900" w:type="dxa"/>
            <w:shd w:val="clear" w:color="auto" w:fill="DAE9F7" w:themeFill="text2" w:themeFillTint="1A"/>
          </w:tcPr>
          <w:p w14:paraId="03F7F883" w14:textId="77777777" w:rsidR="00273B80" w:rsidRPr="00A56B66" w:rsidRDefault="00273B80">
            <w:pPr>
              <w:jc w:val="center"/>
              <w:rPr>
                <w:rFonts w:ascii="Calibri" w:hAnsi="Calibri" w:cs="Calibri"/>
                <w:b/>
                <w:bCs/>
                <w:iCs/>
                <w:sz w:val="20"/>
                <w:szCs w:val="20"/>
              </w:rPr>
            </w:pPr>
            <w:r w:rsidRPr="00A56B66">
              <w:rPr>
                <w:rFonts w:ascii="Calibri" w:hAnsi="Calibri" w:cs="Calibri"/>
                <w:b/>
                <w:bCs/>
                <w:iCs/>
                <w:sz w:val="20"/>
                <w:szCs w:val="20"/>
              </w:rPr>
              <w:t>Time</w:t>
            </w:r>
          </w:p>
          <w:p w14:paraId="5B0575E8" w14:textId="77777777" w:rsidR="00273B80" w:rsidRPr="00A56B66" w:rsidRDefault="00273B80">
            <w:pPr>
              <w:jc w:val="center"/>
              <w:rPr>
                <w:rFonts w:ascii="Calibri" w:hAnsi="Calibri" w:cs="Calibri"/>
                <w:b/>
                <w:bCs/>
                <w:iCs/>
                <w:sz w:val="20"/>
                <w:szCs w:val="20"/>
              </w:rPr>
            </w:pPr>
          </w:p>
        </w:tc>
        <w:tc>
          <w:tcPr>
            <w:tcW w:w="4036" w:type="dxa"/>
            <w:shd w:val="clear" w:color="auto" w:fill="DAE9F7" w:themeFill="text2" w:themeFillTint="1A"/>
          </w:tcPr>
          <w:p w14:paraId="7B892795" w14:textId="77777777" w:rsidR="00273B80" w:rsidRPr="00A56B66" w:rsidRDefault="00273B80">
            <w:pPr>
              <w:jc w:val="center"/>
              <w:rPr>
                <w:rFonts w:ascii="Calibri" w:hAnsi="Calibri" w:cs="Calibri"/>
                <w:b/>
                <w:bCs/>
                <w:sz w:val="20"/>
                <w:szCs w:val="20"/>
              </w:rPr>
            </w:pPr>
            <w:r w:rsidRPr="00A56B66">
              <w:rPr>
                <w:rFonts w:ascii="Calibri" w:hAnsi="Calibri" w:cs="Calibri"/>
                <w:b/>
                <w:bCs/>
                <w:sz w:val="20"/>
                <w:szCs w:val="20"/>
              </w:rPr>
              <w:t>Activity</w:t>
            </w:r>
          </w:p>
        </w:tc>
        <w:tc>
          <w:tcPr>
            <w:tcW w:w="2280" w:type="dxa"/>
            <w:shd w:val="clear" w:color="auto" w:fill="DAE9F7" w:themeFill="text2" w:themeFillTint="1A"/>
          </w:tcPr>
          <w:p w14:paraId="57C08B52" w14:textId="77777777" w:rsidR="00273B80" w:rsidRPr="00A56B66" w:rsidRDefault="00273B80">
            <w:pPr>
              <w:jc w:val="center"/>
              <w:rPr>
                <w:rFonts w:ascii="Calibri" w:hAnsi="Calibri" w:cs="Calibri"/>
                <w:b/>
                <w:bCs/>
                <w:sz w:val="20"/>
                <w:szCs w:val="20"/>
              </w:rPr>
            </w:pPr>
            <w:r w:rsidRPr="00A56B66">
              <w:rPr>
                <w:rFonts w:ascii="Calibri" w:hAnsi="Calibri" w:cs="Calibri"/>
                <w:b/>
                <w:bCs/>
                <w:sz w:val="20"/>
                <w:szCs w:val="20"/>
              </w:rPr>
              <w:t>Speaker</w:t>
            </w:r>
          </w:p>
        </w:tc>
        <w:tc>
          <w:tcPr>
            <w:tcW w:w="2084" w:type="dxa"/>
            <w:shd w:val="clear" w:color="auto" w:fill="DAE9F7" w:themeFill="text2" w:themeFillTint="1A"/>
          </w:tcPr>
          <w:p w14:paraId="596238CC" w14:textId="1A1D5225" w:rsidR="3493AA31" w:rsidRDefault="3493AA31" w:rsidP="239D055B">
            <w:pPr>
              <w:jc w:val="center"/>
              <w:rPr>
                <w:rFonts w:ascii="Calibri" w:hAnsi="Calibri" w:cs="Calibri"/>
                <w:b/>
                <w:bCs/>
                <w:sz w:val="20"/>
                <w:szCs w:val="20"/>
              </w:rPr>
            </w:pPr>
            <w:r w:rsidRPr="239D055B">
              <w:rPr>
                <w:rFonts w:ascii="Calibri" w:hAnsi="Calibri" w:cs="Calibri"/>
                <w:b/>
                <w:bCs/>
                <w:sz w:val="20"/>
                <w:szCs w:val="20"/>
              </w:rPr>
              <w:t>Objectives of the session</w:t>
            </w:r>
          </w:p>
        </w:tc>
      </w:tr>
      <w:tr w:rsidR="00273B80" w:rsidRPr="00306716" w14:paraId="24D7B4D4" w14:textId="77777777" w:rsidTr="002836D9">
        <w:trPr>
          <w:trHeight w:val="300"/>
        </w:trPr>
        <w:tc>
          <w:tcPr>
            <w:tcW w:w="900" w:type="dxa"/>
            <w:shd w:val="clear" w:color="auto" w:fill="auto"/>
          </w:tcPr>
          <w:p w14:paraId="6F6A55FC" w14:textId="448C2AD1" w:rsidR="00273B80" w:rsidRPr="00306716" w:rsidRDefault="00BE5E3F">
            <w:pPr>
              <w:rPr>
                <w:rFonts w:ascii="Calibri" w:hAnsi="Calibri" w:cs="Calibri"/>
                <w:iCs/>
                <w:sz w:val="20"/>
                <w:szCs w:val="20"/>
              </w:rPr>
            </w:pPr>
            <w:r>
              <w:rPr>
                <w:rFonts w:ascii="Calibri" w:hAnsi="Calibri" w:cs="Calibri"/>
                <w:iCs/>
                <w:sz w:val="20"/>
                <w:szCs w:val="20"/>
              </w:rPr>
              <w:t>10</w:t>
            </w:r>
            <w:r w:rsidR="00273B80" w:rsidRPr="00306716">
              <w:rPr>
                <w:rFonts w:ascii="Calibri" w:hAnsi="Calibri" w:cs="Calibri"/>
                <w:iCs/>
                <w:sz w:val="20"/>
                <w:szCs w:val="20"/>
              </w:rPr>
              <w:t xml:space="preserve">:00 - </w:t>
            </w:r>
            <w:r>
              <w:rPr>
                <w:rFonts w:ascii="Calibri" w:hAnsi="Calibri" w:cs="Calibri"/>
                <w:iCs/>
                <w:sz w:val="20"/>
                <w:szCs w:val="20"/>
              </w:rPr>
              <w:t>10</w:t>
            </w:r>
            <w:r w:rsidR="00273B80" w:rsidRPr="00306716">
              <w:rPr>
                <w:rFonts w:ascii="Calibri" w:hAnsi="Calibri" w:cs="Calibri"/>
                <w:iCs/>
                <w:sz w:val="20"/>
                <w:szCs w:val="20"/>
              </w:rPr>
              <w:t>:1</w:t>
            </w:r>
            <w:r w:rsidR="00E974A0">
              <w:rPr>
                <w:rFonts w:ascii="Calibri" w:hAnsi="Calibri" w:cs="Calibri"/>
                <w:iCs/>
                <w:sz w:val="20"/>
                <w:szCs w:val="20"/>
              </w:rPr>
              <w:t>0</w:t>
            </w:r>
          </w:p>
          <w:p w14:paraId="5D71AA98" w14:textId="77777777" w:rsidR="00273B80" w:rsidRPr="00306716" w:rsidRDefault="00273B80">
            <w:pPr>
              <w:rPr>
                <w:rFonts w:ascii="Calibri" w:hAnsi="Calibri" w:cs="Calibri"/>
                <w:b/>
                <w:bCs/>
                <w:sz w:val="20"/>
                <w:szCs w:val="20"/>
              </w:rPr>
            </w:pPr>
          </w:p>
        </w:tc>
        <w:tc>
          <w:tcPr>
            <w:tcW w:w="4036" w:type="dxa"/>
            <w:shd w:val="clear" w:color="auto" w:fill="auto"/>
          </w:tcPr>
          <w:p w14:paraId="22D8D52F" w14:textId="6DC511AC" w:rsidR="00E974A0" w:rsidRDefault="00273B80">
            <w:pPr>
              <w:rPr>
                <w:rFonts w:ascii="Calibri" w:hAnsi="Calibri" w:cs="Calibri"/>
                <w:b/>
                <w:bCs/>
                <w:sz w:val="20"/>
                <w:szCs w:val="20"/>
              </w:rPr>
            </w:pPr>
            <w:r w:rsidRPr="00A56B66">
              <w:rPr>
                <w:rFonts w:ascii="Calibri" w:hAnsi="Calibri" w:cs="Calibri"/>
                <w:b/>
                <w:bCs/>
                <w:sz w:val="20"/>
                <w:szCs w:val="20"/>
              </w:rPr>
              <w:t xml:space="preserve">Opening </w:t>
            </w:r>
          </w:p>
          <w:p w14:paraId="4080022A" w14:textId="77777777" w:rsidR="00E974A0" w:rsidRDefault="00E974A0">
            <w:pPr>
              <w:rPr>
                <w:rFonts w:ascii="Calibri" w:hAnsi="Calibri" w:cs="Calibri"/>
                <w:b/>
                <w:bCs/>
                <w:sz w:val="20"/>
                <w:szCs w:val="20"/>
              </w:rPr>
            </w:pPr>
          </w:p>
          <w:p w14:paraId="537B4ADA" w14:textId="77777777" w:rsidR="00E974A0" w:rsidRDefault="00E974A0">
            <w:pPr>
              <w:rPr>
                <w:rFonts w:ascii="Calibri" w:hAnsi="Calibri" w:cs="Calibri"/>
                <w:b/>
                <w:bCs/>
                <w:sz w:val="20"/>
                <w:szCs w:val="20"/>
              </w:rPr>
            </w:pPr>
          </w:p>
          <w:p w14:paraId="6C9B5275" w14:textId="77777777" w:rsidR="00E974A0" w:rsidRDefault="00E974A0">
            <w:pPr>
              <w:rPr>
                <w:rFonts w:ascii="Calibri" w:hAnsi="Calibri" w:cs="Calibri"/>
                <w:b/>
                <w:bCs/>
                <w:sz w:val="20"/>
                <w:szCs w:val="20"/>
              </w:rPr>
            </w:pPr>
          </w:p>
          <w:p w14:paraId="1C6E4132" w14:textId="77777777" w:rsidR="00E974A0" w:rsidRDefault="00E974A0">
            <w:pPr>
              <w:rPr>
                <w:rFonts w:ascii="Calibri" w:hAnsi="Calibri" w:cs="Calibri"/>
                <w:b/>
                <w:bCs/>
                <w:sz w:val="20"/>
                <w:szCs w:val="20"/>
              </w:rPr>
            </w:pPr>
          </w:p>
          <w:p w14:paraId="6CAA6168" w14:textId="75D68647" w:rsidR="00273B80" w:rsidRPr="00A56B66" w:rsidRDefault="00E974A0">
            <w:pPr>
              <w:rPr>
                <w:rFonts w:ascii="Calibri" w:hAnsi="Calibri" w:cs="Calibri"/>
                <w:b/>
                <w:bCs/>
                <w:sz w:val="20"/>
                <w:szCs w:val="20"/>
              </w:rPr>
            </w:pPr>
            <w:r w:rsidRPr="00A56B66">
              <w:rPr>
                <w:rFonts w:ascii="Calibri" w:hAnsi="Calibri" w:cs="Calibri"/>
                <w:b/>
                <w:bCs/>
                <w:sz w:val="20"/>
                <w:szCs w:val="20"/>
              </w:rPr>
              <w:t>W</w:t>
            </w:r>
            <w:r w:rsidR="00273B80" w:rsidRPr="00A56B66">
              <w:rPr>
                <w:rFonts w:ascii="Calibri" w:hAnsi="Calibri" w:cs="Calibri"/>
                <w:b/>
                <w:bCs/>
                <w:sz w:val="20"/>
                <w:szCs w:val="20"/>
              </w:rPr>
              <w:t>elcome remarks</w:t>
            </w:r>
          </w:p>
          <w:p w14:paraId="5F67CAF7" w14:textId="77777777" w:rsidR="00273B80" w:rsidRPr="00306716" w:rsidRDefault="00273B80">
            <w:pPr>
              <w:rPr>
                <w:rFonts w:ascii="Calibri" w:hAnsi="Calibri" w:cs="Calibri"/>
                <w:b/>
                <w:bCs/>
                <w:sz w:val="20"/>
                <w:szCs w:val="20"/>
              </w:rPr>
            </w:pPr>
          </w:p>
        </w:tc>
        <w:tc>
          <w:tcPr>
            <w:tcW w:w="2280" w:type="dxa"/>
            <w:shd w:val="clear" w:color="auto" w:fill="auto"/>
          </w:tcPr>
          <w:p w14:paraId="2D24155F" w14:textId="70405201" w:rsidR="00273B80" w:rsidRDefault="06161FF9">
            <w:pPr>
              <w:rPr>
                <w:rFonts w:ascii="Calibri" w:hAnsi="Calibri" w:cs="Calibri"/>
                <w:b/>
                <w:bCs/>
                <w:sz w:val="20"/>
                <w:szCs w:val="20"/>
              </w:rPr>
            </w:pPr>
            <w:r w:rsidRPr="7E686F73">
              <w:rPr>
                <w:rFonts w:ascii="Calibri" w:hAnsi="Calibri" w:cs="Calibri"/>
                <w:b/>
                <w:bCs/>
                <w:sz w:val="20"/>
                <w:szCs w:val="20"/>
              </w:rPr>
              <w:t xml:space="preserve">Overall </w:t>
            </w:r>
            <w:r w:rsidR="4C1D9400" w:rsidRPr="7E686F73">
              <w:rPr>
                <w:rFonts w:ascii="Calibri" w:hAnsi="Calibri" w:cs="Calibri"/>
                <w:b/>
                <w:bCs/>
                <w:sz w:val="20"/>
                <w:szCs w:val="20"/>
              </w:rPr>
              <w:t xml:space="preserve">Moderator: </w:t>
            </w:r>
          </w:p>
          <w:p w14:paraId="2BE24D0F" w14:textId="0829CF7D" w:rsidR="00273B80" w:rsidRDefault="4C1D9400">
            <w:pPr>
              <w:rPr>
                <w:rFonts w:ascii="Calibri" w:hAnsi="Calibri" w:cs="Calibri"/>
                <w:sz w:val="20"/>
                <w:szCs w:val="20"/>
              </w:rPr>
            </w:pPr>
            <w:proofErr w:type="spellStart"/>
            <w:r w:rsidRPr="7E686F73">
              <w:rPr>
                <w:rFonts w:ascii="Calibri" w:hAnsi="Calibri" w:cs="Calibri"/>
                <w:b/>
                <w:bCs/>
                <w:sz w:val="20"/>
                <w:szCs w:val="20"/>
              </w:rPr>
              <w:t>Raimund</w:t>
            </w:r>
            <w:proofErr w:type="spellEnd"/>
            <w:r w:rsidRPr="7E686F73">
              <w:rPr>
                <w:rFonts w:ascii="Calibri" w:hAnsi="Calibri" w:cs="Calibri"/>
                <w:b/>
                <w:bCs/>
                <w:sz w:val="20"/>
                <w:szCs w:val="20"/>
              </w:rPr>
              <w:t xml:space="preserve"> Jehle</w:t>
            </w:r>
            <w:r w:rsidRPr="7E686F73">
              <w:rPr>
                <w:rFonts w:ascii="Calibri" w:hAnsi="Calibri" w:cs="Calibri"/>
                <w:sz w:val="20"/>
                <w:szCs w:val="20"/>
              </w:rPr>
              <w:t>, IBC SFS Co-Chair</w:t>
            </w:r>
            <w:r w:rsidR="197124AE" w:rsidRPr="7E686F73">
              <w:rPr>
                <w:rFonts w:ascii="Calibri" w:hAnsi="Calibri" w:cs="Calibri"/>
                <w:sz w:val="20"/>
                <w:szCs w:val="20"/>
              </w:rPr>
              <w:t xml:space="preserve"> </w:t>
            </w:r>
          </w:p>
          <w:p w14:paraId="66A22CD1" w14:textId="77777777" w:rsidR="00273B80" w:rsidRDefault="00273B80">
            <w:pPr>
              <w:rPr>
                <w:rFonts w:ascii="Calibri" w:hAnsi="Calibri" w:cs="Calibri"/>
                <w:sz w:val="20"/>
                <w:szCs w:val="20"/>
              </w:rPr>
            </w:pPr>
          </w:p>
          <w:p w14:paraId="2CA1D94A" w14:textId="0A46FA53" w:rsidR="00273B80" w:rsidRPr="003B7103" w:rsidRDefault="22F04C9B">
            <w:pPr>
              <w:rPr>
                <w:rFonts w:ascii="Calibri" w:hAnsi="Calibri" w:cs="Calibri"/>
                <w:sz w:val="20"/>
                <w:szCs w:val="20"/>
              </w:rPr>
            </w:pPr>
            <w:proofErr w:type="spellStart"/>
            <w:r w:rsidRPr="7E686F73">
              <w:rPr>
                <w:rFonts w:ascii="Calibri" w:hAnsi="Calibri" w:cs="Calibri"/>
                <w:b/>
                <w:bCs/>
                <w:sz w:val="20"/>
                <w:szCs w:val="20"/>
              </w:rPr>
              <w:t>Gwi</w:t>
            </w:r>
            <w:proofErr w:type="spellEnd"/>
            <w:r w:rsidRPr="7E686F73">
              <w:rPr>
                <w:rFonts w:ascii="Calibri" w:hAnsi="Calibri" w:cs="Calibri"/>
                <w:b/>
                <w:bCs/>
                <w:sz w:val="20"/>
                <w:szCs w:val="20"/>
              </w:rPr>
              <w:t xml:space="preserve"> </w:t>
            </w:r>
            <w:proofErr w:type="spellStart"/>
            <w:r w:rsidRPr="7E686F73">
              <w:rPr>
                <w:rFonts w:ascii="Calibri" w:hAnsi="Calibri" w:cs="Calibri"/>
                <w:b/>
                <w:bCs/>
                <w:sz w:val="20"/>
                <w:szCs w:val="20"/>
              </w:rPr>
              <w:t>Yeop</w:t>
            </w:r>
            <w:proofErr w:type="spellEnd"/>
            <w:r w:rsidRPr="7E686F73">
              <w:rPr>
                <w:rFonts w:ascii="Calibri" w:hAnsi="Calibri" w:cs="Calibri"/>
                <w:b/>
                <w:bCs/>
                <w:sz w:val="20"/>
                <w:szCs w:val="20"/>
              </w:rPr>
              <w:t xml:space="preserve"> Son</w:t>
            </w:r>
            <w:r w:rsidRPr="7E686F73">
              <w:rPr>
                <w:rFonts w:ascii="Calibri" w:hAnsi="Calibri" w:cs="Calibri"/>
                <w:sz w:val="20"/>
                <w:szCs w:val="20"/>
              </w:rPr>
              <w:t>, Regional Director UNDCO Europe &amp; Central Asia</w:t>
            </w:r>
          </w:p>
          <w:p w14:paraId="23B2FE6F" w14:textId="77777777" w:rsidR="00273B80" w:rsidRPr="00306716" w:rsidRDefault="00273B80">
            <w:pPr>
              <w:rPr>
                <w:rFonts w:ascii="Calibri" w:hAnsi="Calibri" w:cs="Calibri"/>
                <w:sz w:val="20"/>
                <w:szCs w:val="20"/>
              </w:rPr>
            </w:pPr>
          </w:p>
        </w:tc>
        <w:tc>
          <w:tcPr>
            <w:tcW w:w="2084" w:type="dxa"/>
            <w:shd w:val="clear" w:color="auto" w:fill="auto"/>
          </w:tcPr>
          <w:p w14:paraId="10F31FDC" w14:textId="77777777" w:rsidR="001E5644" w:rsidRDefault="001E5644" w:rsidP="239D055B">
            <w:pPr>
              <w:rPr>
                <w:rFonts w:ascii="Calibri" w:hAnsi="Calibri" w:cs="Calibri"/>
                <w:b/>
                <w:bCs/>
                <w:sz w:val="20"/>
                <w:szCs w:val="20"/>
              </w:rPr>
            </w:pPr>
          </w:p>
          <w:p w14:paraId="2F0C9A0A" w14:textId="77777777" w:rsidR="001E5644" w:rsidRDefault="001E5644" w:rsidP="239D055B">
            <w:pPr>
              <w:rPr>
                <w:rFonts w:ascii="Calibri" w:hAnsi="Calibri" w:cs="Calibri"/>
                <w:b/>
                <w:bCs/>
                <w:sz w:val="20"/>
                <w:szCs w:val="20"/>
              </w:rPr>
            </w:pPr>
          </w:p>
          <w:p w14:paraId="338A04FF" w14:textId="77777777" w:rsidR="001E5644" w:rsidRDefault="001E5644" w:rsidP="239D055B">
            <w:pPr>
              <w:rPr>
                <w:rFonts w:ascii="Calibri" w:hAnsi="Calibri" w:cs="Calibri"/>
                <w:b/>
                <w:bCs/>
                <w:sz w:val="20"/>
                <w:szCs w:val="20"/>
              </w:rPr>
            </w:pPr>
          </w:p>
          <w:p w14:paraId="6501C02B" w14:textId="77777777" w:rsidR="001E5644" w:rsidRDefault="001E5644" w:rsidP="239D055B">
            <w:pPr>
              <w:rPr>
                <w:rFonts w:ascii="Calibri" w:hAnsi="Calibri" w:cs="Calibri"/>
                <w:b/>
                <w:bCs/>
                <w:sz w:val="20"/>
                <w:szCs w:val="20"/>
              </w:rPr>
            </w:pPr>
          </w:p>
          <w:p w14:paraId="517C2884" w14:textId="5A36FFAE" w:rsidR="239D055B" w:rsidRDefault="239D055B" w:rsidP="239D055B">
            <w:pPr>
              <w:rPr>
                <w:rFonts w:ascii="Calibri" w:hAnsi="Calibri" w:cs="Calibri"/>
                <w:b/>
                <w:bCs/>
                <w:sz w:val="20"/>
                <w:szCs w:val="20"/>
              </w:rPr>
            </w:pPr>
          </w:p>
        </w:tc>
      </w:tr>
      <w:tr w:rsidR="00273B80" w:rsidRPr="00306716" w14:paraId="3A9580D7" w14:textId="77777777" w:rsidTr="002836D9">
        <w:trPr>
          <w:trHeight w:val="593"/>
        </w:trPr>
        <w:tc>
          <w:tcPr>
            <w:tcW w:w="900" w:type="dxa"/>
            <w:shd w:val="clear" w:color="auto" w:fill="auto"/>
          </w:tcPr>
          <w:p w14:paraId="0240EDF4" w14:textId="70DD2C61" w:rsidR="00273B80" w:rsidRPr="00306716" w:rsidRDefault="00BE5E3F">
            <w:pPr>
              <w:rPr>
                <w:rFonts w:ascii="Calibri" w:hAnsi="Calibri" w:cs="Calibri"/>
                <w:iCs/>
                <w:sz w:val="20"/>
                <w:szCs w:val="20"/>
              </w:rPr>
            </w:pPr>
            <w:r>
              <w:rPr>
                <w:rFonts w:ascii="Calibri" w:hAnsi="Calibri" w:cs="Calibri"/>
                <w:iCs/>
                <w:sz w:val="20"/>
                <w:szCs w:val="20"/>
              </w:rPr>
              <w:t>10</w:t>
            </w:r>
            <w:r w:rsidR="00273B80" w:rsidRPr="00306716">
              <w:rPr>
                <w:rFonts w:ascii="Calibri" w:hAnsi="Calibri" w:cs="Calibri"/>
                <w:iCs/>
                <w:sz w:val="20"/>
                <w:szCs w:val="20"/>
              </w:rPr>
              <w:t>:1</w:t>
            </w:r>
            <w:r w:rsidR="00E974A0">
              <w:rPr>
                <w:rFonts w:ascii="Calibri" w:hAnsi="Calibri" w:cs="Calibri"/>
                <w:iCs/>
                <w:sz w:val="20"/>
                <w:szCs w:val="20"/>
              </w:rPr>
              <w:t>0</w:t>
            </w:r>
            <w:r w:rsidR="00273B80" w:rsidRPr="00306716">
              <w:rPr>
                <w:rFonts w:ascii="Calibri" w:hAnsi="Calibri" w:cs="Calibri"/>
                <w:iCs/>
                <w:sz w:val="20"/>
                <w:szCs w:val="20"/>
              </w:rPr>
              <w:t xml:space="preserve">– </w:t>
            </w:r>
            <w:r>
              <w:rPr>
                <w:rFonts w:ascii="Calibri" w:hAnsi="Calibri" w:cs="Calibri"/>
                <w:iCs/>
                <w:sz w:val="20"/>
                <w:szCs w:val="20"/>
              </w:rPr>
              <w:t>10</w:t>
            </w:r>
            <w:r w:rsidR="00273B80" w:rsidRPr="00306716">
              <w:rPr>
                <w:rFonts w:ascii="Calibri" w:hAnsi="Calibri" w:cs="Calibri"/>
                <w:iCs/>
                <w:sz w:val="20"/>
                <w:szCs w:val="20"/>
              </w:rPr>
              <w:t>:</w:t>
            </w:r>
            <w:r w:rsidR="00E974A0">
              <w:rPr>
                <w:rFonts w:ascii="Calibri" w:hAnsi="Calibri" w:cs="Calibri"/>
                <w:iCs/>
                <w:sz w:val="20"/>
                <w:szCs w:val="20"/>
              </w:rPr>
              <w:t>1</w:t>
            </w:r>
            <w:r w:rsidR="00273B80">
              <w:rPr>
                <w:rFonts w:ascii="Calibri" w:hAnsi="Calibri" w:cs="Calibri"/>
                <w:iCs/>
                <w:sz w:val="20"/>
                <w:szCs w:val="20"/>
              </w:rPr>
              <w:t>5</w:t>
            </w:r>
          </w:p>
        </w:tc>
        <w:tc>
          <w:tcPr>
            <w:tcW w:w="4036" w:type="dxa"/>
            <w:shd w:val="clear" w:color="auto" w:fill="auto"/>
          </w:tcPr>
          <w:p w14:paraId="0FF56151" w14:textId="080872B8" w:rsidR="00273B80" w:rsidRPr="00A56B66" w:rsidRDefault="5989647A">
            <w:pPr>
              <w:rPr>
                <w:rFonts w:ascii="Calibri" w:hAnsi="Calibri" w:cs="Calibri"/>
                <w:b/>
                <w:bCs/>
                <w:sz w:val="20"/>
                <w:szCs w:val="20"/>
              </w:rPr>
            </w:pPr>
            <w:r w:rsidRPr="7A41FBBD">
              <w:rPr>
                <w:rFonts w:ascii="Calibri" w:hAnsi="Calibri" w:cs="Calibri"/>
                <w:b/>
                <w:bCs/>
                <w:sz w:val="20"/>
                <w:szCs w:val="20"/>
              </w:rPr>
              <w:t>Overview of the agenda and workshop objectives</w:t>
            </w:r>
          </w:p>
        </w:tc>
        <w:tc>
          <w:tcPr>
            <w:tcW w:w="2280" w:type="dxa"/>
            <w:shd w:val="clear" w:color="auto" w:fill="auto"/>
          </w:tcPr>
          <w:p w14:paraId="045153C7" w14:textId="0AEAC5F6" w:rsidR="00273B80" w:rsidRPr="00274301" w:rsidRDefault="002767DB" w:rsidP="00E974A0">
            <w:pPr>
              <w:rPr>
                <w:rFonts w:ascii="Calibri" w:hAnsi="Calibri" w:cs="Calibri"/>
                <w:sz w:val="20"/>
                <w:szCs w:val="20"/>
              </w:rPr>
            </w:pPr>
            <w:proofErr w:type="spellStart"/>
            <w:r w:rsidRPr="002767DB">
              <w:rPr>
                <w:rFonts w:ascii="Calibri" w:hAnsi="Calibri" w:cs="Calibri"/>
                <w:b/>
                <w:bCs/>
                <w:sz w:val="20"/>
                <w:szCs w:val="20"/>
              </w:rPr>
              <w:t>Raimund</w:t>
            </w:r>
            <w:proofErr w:type="spellEnd"/>
            <w:r w:rsidRPr="002767DB">
              <w:rPr>
                <w:rFonts w:ascii="Calibri" w:hAnsi="Calibri" w:cs="Calibri"/>
                <w:b/>
                <w:bCs/>
                <w:sz w:val="20"/>
                <w:szCs w:val="20"/>
              </w:rPr>
              <w:t xml:space="preserve"> Jehle</w:t>
            </w:r>
            <w:r w:rsidR="00274301">
              <w:rPr>
                <w:rFonts w:ascii="Calibri" w:hAnsi="Calibri" w:cs="Calibri"/>
                <w:b/>
                <w:bCs/>
                <w:sz w:val="20"/>
                <w:szCs w:val="20"/>
              </w:rPr>
              <w:t xml:space="preserve">, </w:t>
            </w:r>
            <w:r w:rsidR="00274301" w:rsidRPr="7E686F73">
              <w:rPr>
                <w:rFonts w:ascii="Calibri" w:hAnsi="Calibri" w:cs="Calibri"/>
                <w:sz w:val="20"/>
                <w:szCs w:val="20"/>
              </w:rPr>
              <w:t xml:space="preserve">IBC SFS Co-Chair </w:t>
            </w:r>
          </w:p>
          <w:p w14:paraId="3203104F" w14:textId="664E1D71" w:rsidR="002767DB" w:rsidRPr="003B7103" w:rsidRDefault="002767DB" w:rsidP="00E974A0">
            <w:pPr>
              <w:rPr>
                <w:rFonts w:ascii="Calibri" w:hAnsi="Calibri" w:cs="Calibri"/>
                <w:sz w:val="20"/>
                <w:szCs w:val="20"/>
              </w:rPr>
            </w:pPr>
          </w:p>
        </w:tc>
        <w:tc>
          <w:tcPr>
            <w:tcW w:w="2084" w:type="dxa"/>
            <w:shd w:val="clear" w:color="auto" w:fill="auto"/>
          </w:tcPr>
          <w:p w14:paraId="165F9E08" w14:textId="4CF9DE1D" w:rsidR="239D055B" w:rsidRDefault="239D055B" w:rsidP="239D055B">
            <w:pPr>
              <w:spacing w:line="259" w:lineRule="auto"/>
              <w:rPr>
                <w:rFonts w:ascii="Calibri" w:hAnsi="Calibri" w:cs="Calibri"/>
                <w:b/>
                <w:bCs/>
                <w:sz w:val="20"/>
                <w:szCs w:val="20"/>
              </w:rPr>
            </w:pPr>
          </w:p>
        </w:tc>
      </w:tr>
      <w:tr w:rsidR="00273B80" w:rsidRPr="00306716" w14:paraId="561D027E" w14:textId="77777777" w:rsidTr="002836D9">
        <w:trPr>
          <w:trHeight w:val="1160"/>
        </w:trPr>
        <w:tc>
          <w:tcPr>
            <w:tcW w:w="900" w:type="dxa"/>
            <w:shd w:val="clear" w:color="auto" w:fill="auto"/>
          </w:tcPr>
          <w:p w14:paraId="147C7F4A" w14:textId="658F6E08" w:rsidR="00273B80" w:rsidRPr="00306716" w:rsidRDefault="041CD6B1" w:rsidP="7E686F73">
            <w:pPr>
              <w:rPr>
                <w:rFonts w:ascii="Calibri" w:hAnsi="Calibri" w:cs="Calibri"/>
                <w:sz w:val="20"/>
                <w:szCs w:val="20"/>
              </w:rPr>
            </w:pPr>
            <w:r w:rsidRPr="5B634467">
              <w:rPr>
                <w:rFonts w:ascii="Calibri" w:hAnsi="Calibri" w:cs="Calibri"/>
                <w:sz w:val="20"/>
                <w:szCs w:val="20"/>
              </w:rPr>
              <w:t>10</w:t>
            </w:r>
            <w:r w:rsidR="3A2CA143" w:rsidRPr="5B634467">
              <w:rPr>
                <w:rFonts w:ascii="Calibri" w:hAnsi="Calibri" w:cs="Calibri"/>
                <w:sz w:val="20"/>
                <w:szCs w:val="20"/>
              </w:rPr>
              <w:t>:</w:t>
            </w:r>
            <w:r w:rsidR="5FE05344" w:rsidRPr="5B634467">
              <w:rPr>
                <w:rFonts w:ascii="Calibri" w:hAnsi="Calibri" w:cs="Calibri"/>
                <w:sz w:val="20"/>
                <w:szCs w:val="20"/>
              </w:rPr>
              <w:t>1</w:t>
            </w:r>
            <w:r w:rsidR="3A2CA143" w:rsidRPr="5B634467">
              <w:rPr>
                <w:rFonts w:ascii="Calibri" w:hAnsi="Calibri" w:cs="Calibri"/>
                <w:sz w:val="20"/>
                <w:szCs w:val="20"/>
              </w:rPr>
              <w:t xml:space="preserve">5 – </w:t>
            </w:r>
            <w:r w:rsidRPr="5B634467">
              <w:rPr>
                <w:rFonts w:ascii="Calibri" w:hAnsi="Calibri" w:cs="Calibri"/>
                <w:sz w:val="20"/>
                <w:szCs w:val="20"/>
              </w:rPr>
              <w:t>10</w:t>
            </w:r>
            <w:r w:rsidR="3A2CA143" w:rsidRPr="5B634467">
              <w:rPr>
                <w:rFonts w:ascii="Calibri" w:hAnsi="Calibri" w:cs="Calibri"/>
                <w:sz w:val="20"/>
                <w:szCs w:val="20"/>
              </w:rPr>
              <w:t>:</w:t>
            </w:r>
            <w:r w:rsidR="4E2CAA9D" w:rsidRPr="5B634467">
              <w:rPr>
                <w:rFonts w:ascii="Calibri" w:hAnsi="Calibri" w:cs="Calibri"/>
                <w:sz w:val="20"/>
                <w:szCs w:val="20"/>
              </w:rPr>
              <w:t>3</w:t>
            </w:r>
            <w:r w:rsidR="01747A8C" w:rsidRPr="5B634467">
              <w:rPr>
                <w:rFonts w:ascii="Calibri" w:hAnsi="Calibri" w:cs="Calibri"/>
                <w:sz w:val="20"/>
                <w:szCs w:val="20"/>
              </w:rPr>
              <w:t>5</w:t>
            </w:r>
          </w:p>
          <w:p w14:paraId="072C02CB" w14:textId="77777777" w:rsidR="00273B80" w:rsidRPr="00306716" w:rsidRDefault="00273B80">
            <w:pPr>
              <w:rPr>
                <w:rFonts w:ascii="Calibri" w:hAnsi="Calibri" w:cs="Calibri"/>
                <w:b/>
                <w:bCs/>
                <w:sz w:val="20"/>
                <w:szCs w:val="20"/>
              </w:rPr>
            </w:pPr>
          </w:p>
        </w:tc>
        <w:tc>
          <w:tcPr>
            <w:tcW w:w="4036" w:type="dxa"/>
            <w:shd w:val="clear" w:color="auto" w:fill="auto"/>
          </w:tcPr>
          <w:p w14:paraId="25D493BA" w14:textId="58E6B7F2" w:rsidR="00273B80" w:rsidRPr="00A56B66" w:rsidRDefault="6C15F260" w:rsidP="16C60B54">
            <w:pPr>
              <w:rPr>
                <w:rFonts w:ascii="Calibri" w:eastAsia="Calibri" w:hAnsi="Calibri" w:cs="Calibri"/>
                <w:b/>
                <w:bCs/>
                <w:color w:val="000000" w:themeColor="text1"/>
                <w:sz w:val="20"/>
                <w:szCs w:val="20"/>
              </w:rPr>
            </w:pPr>
            <w:r w:rsidRPr="7A41FBBD">
              <w:rPr>
                <w:rFonts w:ascii="Calibri" w:eastAsia="Calibri" w:hAnsi="Calibri" w:cs="Calibri"/>
                <w:b/>
                <w:bCs/>
                <w:color w:val="000000" w:themeColor="text1"/>
                <w:sz w:val="20"/>
                <w:szCs w:val="20"/>
              </w:rPr>
              <w:t>Session 1</w:t>
            </w:r>
          </w:p>
          <w:p w14:paraId="1104E8C7" w14:textId="32DF7A90" w:rsidR="00273B80" w:rsidRPr="00A56B66" w:rsidRDefault="517B129E" w:rsidP="7E686F73">
            <w:pPr>
              <w:rPr>
                <w:rFonts w:ascii="Calibri" w:eastAsia="Calibri" w:hAnsi="Calibri" w:cs="Calibri"/>
                <w:b/>
                <w:bCs/>
                <w:color w:val="000000" w:themeColor="text1"/>
                <w:sz w:val="20"/>
                <w:szCs w:val="20"/>
              </w:rPr>
            </w:pPr>
            <w:r w:rsidRPr="16C60B54">
              <w:rPr>
                <w:rFonts w:ascii="Calibri" w:eastAsia="Calibri" w:hAnsi="Calibri" w:cs="Calibri"/>
                <w:b/>
                <w:bCs/>
                <w:color w:val="000000" w:themeColor="text1"/>
                <w:sz w:val="20"/>
                <w:szCs w:val="20"/>
              </w:rPr>
              <w:t>Introduction to the concept of holistic food systems</w:t>
            </w:r>
          </w:p>
          <w:p w14:paraId="6A8A3B6F" w14:textId="16A14E60" w:rsidR="00273B80" w:rsidRPr="00A56B66" w:rsidRDefault="00273B80" w:rsidP="7E686F73">
            <w:pPr>
              <w:rPr>
                <w:rFonts w:ascii="Calibri" w:eastAsia="Calibri" w:hAnsi="Calibri" w:cs="Calibri"/>
                <w:i/>
                <w:iCs/>
                <w:color w:val="000000" w:themeColor="text1"/>
                <w:sz w:val="20"/>
                <w:szCs w:val="20"/>
              </w:rPr>
            </w:pPr>
          </w:p>
          <w:p w14:paraId="560B3C34" w14:textId="30F27376" w:rsidR="00273B80" w:rsidRPr="00A56B66" w:rsidRDefault="3DC5880E" w:rsidP="0C5E9203">
            <w:pPr>
              <w:rPr>
                <w:rFonts w:ascii="Calibri" w:eastAsia="Calibri" w:hAnsi="Calibri" w:cs="Calibri"/>
                <w:color w:val="000000" w:themeColor="text1"/>
                <w:sz w:val="20"/>
                <w:szCs w:val="20"/>
              </w:rPr>
            </w:pPr>
            <w:r w:rsidRPr="0C5E9203">
              <w:rPr>
                <w:rFonts w:ascii="Calibri" w:eastAsia="Calibri" w:hAnsi="Calibri" w:cs="Calibri"/>
                <w:color w:val="000000" w:themeColor="text1"/>
                <w:sz w:val="20"/>
                <w:szCs w:val="20"/>
              </w:rPr>
              <w:t>This session will aim at responding to the following questions:</w:t>
            </w:r>
          </w:p>
          <w:p w14:paraId="720C0E60" w14:textId="210FAACD" w:rsidR="00273B80" w:rsidRPr="00A56B66" w:rsidRDefault="00273B80" w:rsidP="7E686F73">
            <w:pPr>
              <w:rPr>
                <w:rFonts w:ascii="Calibri" w:eastAsia="Calibri" w:hAnsi="Calibri" w:cs="Calibri"/>
                <w:i/>
                <w:iCs/>
                <w:color w:val="000000" w:themeColor="text1"/>
                <w:sz w:val="20"/>
                <w:szCs w:val="20"/>
              </w:rPr>
            </w:pPr>
          </w:p>
          <w:p w14:paraId="6A18A084" w14:textId="3C98F778" w:rsidR="00273B80" w:rsidRPr="00A56B66" w:rsidRDefault="0796FADE" w:rsidP="0C5E9203">
            <w:pPr>
              <w:pStyle w:val="ListParagraph"/>
              <w:numPr>
                <w:ilvl w:val="0"/>
                <w:numId w:val="1"/>
              </w:numPr>
              <w:rPr>
                <w:rFonts w:ascii="Calibri" w:eastAsia="Calibri" w:hAnsi="Calibri" w:cs="Calibri"/>
                <w:i/>
                <w:iCs/>
                <w:color w:val="000000" w:themeColor="text1"/>
                <w:sz w:val="20"/>
                <w:szCs w:val="20"/>
              </w:rPr>
            </w:pPr>
            <w:r w:rsidRPr="0C5E9203">
              <w:rPr>
                <w:rFonts w:ascii="Calibri" w:eastAsia="Calibri" w:hAnsi="Calibri" w:cs="Calibri"/>
                <w:i/>
                <w:iCs/>
                <w:color w:val="000000" w:themeColor="text1"/>
                <w:sz w:val="20"/>
                <w:szCs w:val="20"/>
              </w:rPr>
              <w:t>Is the food systems approach a useful approach for food systems transformation?</w:t>
            </w:r>
          </w:p>
          <w:p w14:paraId="3CDD7E8F" w14:textId="1A8655CE" w:rsidR="00273B80" w:rsidRPr="00A56B66" w:rsidRDefault="09C64A2A" w:rsidP="0C5E9203">
            <w:pPr>
              <w:pStyle w:val="ListParagraph"/>
              <w:numPr>
                <w:ilvl w:val="0"/>
                <w:numId w:val="1"/>
              </w:numPr>
              <w:rPr>
                <w:rFonts w:ascii="Calibri" w:eastAsia="Calibri" w:hAnsi="Calibri" w:cs="Calibri"/>
                <w:i/>
                <w:iCs/>
                <w:color w:val="000000" w:themeColor="text1"/>
                <w:sz w:val="20"/>
                <w:szCs w:val="20"/>
              </w:rPr>
            </w:pPr>
            <w:r w:rsidRPr="0C5E9203">
              <w:rPr>
                <w:rFonts w:ascii="Calibri" w:eastAsia="Calibri" w:hAnsi="Calibri" w:cs="Calibri"/>
                <w:i/>
                <w:iCs/>
                <w:color w:val="000000" w:themeColor="text1"/>
                <w:sz w:val="20"/>
                <w:szCs w:val="20"/>
              </w:rPr>
              <w:t>Wh</w:t>
            </w:r>
            <w:r w:rsidR="3A50C708" w:rsidRPr="0C5E9203">
              <w:rPr>
                <w:rFonts w:ascii="Calibri" w:eastAsia="Calibri" w:hAnsi="Calibri" w:cs="Calibri"/>
                <w:i/>
                <w:iCs/>
                <w:color w:val="000000" w:themeColor="text1"/>
                <w:sz w:val="20"/>
                <w:szCs w:val="20"/>
              </w:rPr>
              <w:t>at</w:t>
            </w:r>
            <w:r w:rsidRPr="0C5E9203">
              <w:rPr>
                <w:rFonts w:ascii="Calibri" w:eastAsia="Calibri" w:hAnsi="Calibri" w:cs="Calibri"/>
                <w:i/>
                <w:iCs/>
                <w:color w:val="000000" w:themeColor="text1"/>
                <w:sz w:val="20"/>
                <w:szCs w:val="20"/>
              </w:rPr>
              <w:t xml:space="preserve"> are the strengths and weaknesses of a food systems approach in ECA? </w:t>
            </w:r>
          </w:p>
          <w:p w14:paraId="7AE6F409" w14:textId="3EFF012B" w:rsidR="00273B80" w:rsidRPr="00A56B66" w:rsidRDefault="0C542134" w:rsidP="0C5E9203">
            <w:pPr>
              <w:pStyle w:val="ListParagraph"/>
              <w:numPr>
                <w:ilvl w:val="0"/>
                <w:numId w:val="1"/>
              </w:numPr>
              <w:rPr>
                <w:rFonts w:ascii="Calibri" w:eastAsia="Calibri" w:hAnsi="Calibri" w:cs="Calibri"/>
                <w:i/>
                <w:iCs/>
                <w:color w:val="000000" w:themeColor="text1"/>
                <w:sz w:val="20"/>
                <w:szCs w:val="20"/>
              </w:rPr>
            </w:pPr>
            <w:r w:rsidRPr="0C5E9203">
              <w:rPr>
                <w:rFonts w:ascii="Calibri" w:eastAsia="Calibri" w:hAnsi="Calibri" w:cs="Calibri"/>
                <w:i/>
                <w:iCs/>
                <w:color w:val="000000" w:themeColor="text1"/>
                <w:sz w:val="20"/>
                <w:szCs w:val="20"/>
              </w:rPr>
              <w:t>What are practical tips to apply the food systems thinking and systemic approaches?</w:t>
            </w:r>
          </w:p>
          <w:p w14:paraId="6ECB4470" w14:textId="6C542833" w:rsidR="00273B80" w:rsidRPr="00A56B66" w:rsidRDefault="0E315D48" w:rsidP="0C5E9203">
            <w:pPr>
              <w:pStyle w:val="ListParagraph"/>
              <w:numPr>
                <w:ilvl w:val="0"/>
                <w:numId w:val="1"/>
              </w:numPr>
              <w:rPr>
                <w:rFonts w:ascii="Calibri" w:eastAsia="Calibri" w:hAnsi="Calibri" w:cs="Calibri"/>
                <w:i/>
                <w:iCs/>
                <w:color w:val="000000" w:themeColor="text1"/>
                <w:sz w:val="20"/>
                <w:szCs w:val="20"/>
              </w:rPr>
            </w:pPr>
            <w:r w:rsidRPr="0C5E9203">
              <w:rPr>
                <w:rFonts w:ascii="Calibri" w:eastAsia="Calibri" w:hAnsi="Calibri" w:cs="Calibri"/>
                <w:i/>
                <w:iCs/>
                <w:color w:val="000000" w:themeColor="text1"/>
                <w:sz w:val="20"/>
                <w:szCs w:val="20"/>
              </w:rPr>
              <w:t>Developing the potential of making food systems thinking a key approach in future food sy</w:t>
            </w:r>
            <w:r w:rsidR="7CB01447" w:rsidRPr="0C5E9203">
              <w:rPr>
                <w:rFonts w:ascii="Calibri" w:eastAsia="Calibri" w:hAnsi="Calibri" w:cs="Calibri"/>
                <w:i/>
                <w:iCs/>
                <w:color w:val="000000" w:themeColor="text1"/>
                <w:sz w:val="20"/>
                <w:szCs w:val="20"/>
              </w:rPr>
              <w:t xml:space="preserve">stems </w:t>
            </w:r>
            <w:r w:rsidRPr="0C5E9203">
              <w:rPr>
                <w:rFonts w:ascii="Calibri" w:eastAsia="Calibri" w:hAnsi="Calibri" w:cs="Calibri"/>
                <w:i/>
                <w:iCs/>
                <w:color w:val="000000" w:themeColor="text1"/>
                <w:sz w:val="20"/>
                <w:szCs w:val="20"/>
              </w:rPr>
              <w:t xml:space="preserve">programming </w:t>
            </w:r>
            <w:r w:rsidR="297202AA" w:rsidRPr="0C5E9203">
              <w:rPr>
                <w:rFonts w:ascii="Calibri" w:eastAsia="Calibri" w:hAnsi="Calibri" w:cs="Calibri"/>
                <w:i/>
                <w:iCs/>
                <w:color w:val="000000" w:themeColor="text1"/>
                <w:sz w:val="20"/>
                <w:szCs w:val="20"/>
              </w:rPr>
              <w:t>and implementation plans</w:t>
            </w:r>
            <w:r w:rsidR="690B8363" w:rsidRPr="0C5E9203">
              <w:rPr>
                <w:rFonts w:ascii="Calibri" w:eastAsia="Calibri" w:hAnsi="Calibri" w:cs="Calibri"/>
                <w:i/>
                <w:iCs/>
                <w:color w:val="000000" w:themeColor="text1"/>
                <w:sz w:val="20"/>
                <w:szCs w:val="20"/>
              </w:rPr>
              <w:t>/p</w:t>
            </w:r>
            <w:r w:rsidR="4E4204FC" w:rsidRPr="0C5E9203">
              <w:rPr>
                <w:rFonts w:ascii="Calibri" w:eastAsia="Calibri" w:hAnsi="Calibri" w:cs="Calibri"/>
                <w:i/>
                <w:iCs/>
                <w:color w:val="000000" w:themeColor="text1"/>
                <w:sz w:val="20"/>
                <w:szCs w:val="20"/>
              </w:rPr>
              <w:t>ractical application</w:t>
            </w:r>
          </w:p>
          <w:p w14:paraId="6D8E5863" w14:textId="68444857" w:rsidR="00273B80" w:rsidRPr="00A56B66" w:rsidRDefault="00273B80" w:rsidP="7A41FBBD">
            <w:pPr>
              <w:rPr>
                <w:rFonts w:ascii="Calibri" w:eastAsia="Calibri" w:hAnsi="Calibri" w:cs="Calibri"/>
                <w:i/>
                <w:iCs/>
                <w:color w:val="000000" w:themeColor="text1"/>
                <w:sz w:val="20"/>
                <w:szCs w:val="20"/>
              </w:rPr>
            </w:pPr>
          </w:p>
        </w:tc>
        <w:tc>
          <w:tcPr>
            <w:tcW w:w="2280" w:type="dxa"/>
            <w:shd w:val="clear" w:color="auto" w:fill="auto"/>
          </w:tcPr>
          <w:p w14:paraId="4E5C8288" w14:textId="5FFDF2EE" w:rsidR="00402AEC" w:rsidRPr="003B7103" w:rsidRDefault="54C93F1D" w:rsidP="239D055B">
            <w:pPr>
              <w:spacing w:line="259" w:lineRule="auto"/>
              <w:rPr>
                <w:rFonts w:ascii="Calibri" w:hAnsi="Calibri" w:cs="Calibri"/>
                <w:sz w:val="20"/>
                <w:szCs w:val="20"/>
              </w:rPr>
            </w:pPr>
            <w:r w:rsidRPr="239D055B">
              <w:rPr>
                <w:rFonts w:ascii="Calibri" w:hAnsi="Calibri" w:cs="Calibri"/>
                <w:b/>
                <w:bCs/>
                <w:sz w:val="20"/>
                <w:szCs w:val="20"/>
              </w:rPr>
              <w:t xml:space="preserve">Cristina </w:t>
            </w:r>
            <w:proofErr w:type="spellStart"/>
            <w:r w:rsidRPr="239D055B">
              <w:rPr>
                <w:rFonts w:ascii="Calibri" w:hAnsi="Calibri" w:cs="Calibri"/>
                <w:b/>
                <w:bCs/>
                <w:sz w:val="20"/>
                <w:szCs w:val="20"/>
              </w:rPr>
              <w:t>Lopriore</w:t>
            </w:r>
            <w:proofErr w:type="spellEnd"/>
            <w:r w:rsidRPr="239D055B">
              <w:rPr>
                <w:rFonts w:ascii="Calibri" w:hAnsi="Calibri" w:cs="Calibri"/>
                <w:sz w:val="20"/>
                <w:szCs w:val="20"/>
              </w:rPr>
              <w:t xml:space="preserve">, </w:t>
            </w:r>
            <w:r w:rsidR="35066939" w:rsidRPr="239D055B">
              <w:rPr>
                <w:rFonts w:ascii="Calibri" w:hAnsi="Calibri" w:cs="Calibri"/>
                <w:sz w:val="20"/>
                <w:szCs w:val="20"/>
              </w:rPr>
              <w:t xml:space="preserve">International </w:t>
            </w:r>
            <w:r w:rsidR="205500E9" w:rsidRPr="239D055B">
              <w:rPr>
                <w:rFonts w:ascii="Calibri" w:hAnsi="Calibri" w:cs="Calibri"/>
                <w:sz w:val="20"/>
                <w:szCs w:val="20"/>
              </w:rPr>
              <w:t>e</w:t>
            </w:r>
            <w:r w:rsidR="35066939" w:rsidRPr="239D055B">
              <w:rPr>
                <w:rFonts w:ascii="Calibri" w:hAnsi="Calibri" w:cs="Calibri"/>
                <w:sz w:val="20"/>
                <w:szCs w:val="20"/>
              </w:rPr>
              <w:t>xpert on food systems</w:t>
            </w:r>
            <w:r w:rsidR="7B801E68" w:rsidRPr="239D055B">
              <w:rPr>
                <w:rFonts w:ascii="Calibri" w:hAnsi="Calibri" w:cs="Calibri"/>
                <w:sz w:val="20"/>
                <w:szCs w:val="20"/>
              </w:rPr>
              <w:t>, FAO REU</w:t>
            </w:r>
            <w:r w:rsidR="00A4274F">
              <w:rPr>
                <w:rFonts w:ascii="Calibri" w:hAnsi="Calibri" w:cs="Calibri"/>
                <w:sz w:val="20"/>
                <w:szCs w:val="20"/>
              </w:rPr>
              <w:t xml:space="preserve"> </w:t>
            </w:r>
          </w:p>
          <w:p w14:paraId="56911078" w14:textId="333A7998" w:rsidR="00402AEC" w:rsidRPr="003B7103" w:rsidRDefault="00402AEC" w:rsidP="7E686F73">
            <w:pPr>
              <w:rPr>
                <w:rFonts w:ascii="Calibri" w:hAnsi="Calibri" w:cs="Calibri"/>
                <w:sz w:val="20"/>
                <w:szCs w:val="20"/>
              </w:rPr>
            </w:pPr>
          </w:p>
          <w:p w14:paraId="0F3A2D32" w14:textId="4FBD7F7D" w:rsidR="00402AEC" w:rsidRPr="003B7103" w:rsidRDefault="00402AEC" w:rsidP="239D055B">
            <w:pPr>
              <w:rPr>
                <w:rFonts w:ascii="Calibri" w:hAnsi="Calibri" w:cs="Calibri"/>
                <w:sz w:val="20"/>
                <w:szCs w:val="20"/>
                <w:lang w:val="en-GB"/>
              </w:rPr>
            </w:pPr>
          </w:p>
          <w:p w14:paraId="4B5FE7A8" w14:textId="273403B9" w:rsidR="0C5E9203" w:rsidRDefault="0C5E9203" w:rsidP="0C5E9203">
            <w:pPr>
              <w:rPr>
                <w:rFonts w:ascii="Calibri" w:hAnsi="Calibri" w:cs="Calibri"/>
                <w:sz w:val="20"/>
                <w:szCs w:val="20"/>
                <w:lang w:val="en-GB"/>
              </w:rPr>
            </w:pPr>
          </w:p>
          <w:p w14:paraId="009FF81F" w14:textId="725EE682" w:rsidR="0C5E9203" w:rsidRDefault="0C5E9203" w:rsidP="0C5E9203">
            <w:pPr>
              <w:rPr>
                <w:rFonts w:ascii="Calibri" w:hAnsi="Calibri" w:cs="Calibri"/>
                <w:sz w:val="20"/>
                <w:szCs w:val="20"/>
                <w:lang w:val="en-GB"/>
              </w:rPr>
            </w:pPr>
          </w:p>
          <w:p w14:paraId="3DEF2821" w14:textId="0C09C38E" w:rsidR="0C5E9203" w:rsidRDefault="0C5E9203" w:rsidP="0C5E9203">
            <w:pPr>
              <w:rPr>
                <w:rFonts w:ascii="Calibri" w:hAnsi="Calibri" w:cs="Calibri"/>
                <w:sz w:val="20"/>
                <w:szCs w:val="20"/>
                <w:lang w:val="en-GB"/>
              </w:rPr>
            </w:pPr>
          </w:p>
          <w:p w14:paraId="5C0F8EB9" w14:textId="6DADCFD3" w:rsidR="0C5E9203" w:rsidRDefault="0C5E9203" w:rsidP="0C5E9203">
            <w:pPr>
              <w:rPr>
                <w:rFonts w:ascii="Calibri" w:hAnsi="Calibri" w:cs="Calibri"/>
                <w:sz w:val="20"/>
                <w:szCs w:val="20"/>
                <w:lang w:val="en-GB"/>
              </w:rPr>
            </w:pPr>
          </w:p>
          <w:p w14:paraId="2EA58188" w14:textId="69F7ED59" w:rsidR="0C5E9203" w:rsidRDefault="0C5E9203" w:rsidP="0C5E9203">
            <w:pPr>
              <w:rPr>
                <w:rFonts w:ascii="Calibri" w:hAnsi="Calibri" w:cs="Calibri"/>
                <w:sz w:val="20"/>
                <w:szCs w:val="20"/>
                <w:lang w:val="en-GB"/>
              </w:rPr>
            </w:pPr>
          </w:p>
          <w:p w14:paraId="213488DD" w14:textId="4E0283F7" w:rsidR="0C5E9203" w:rsidRDefault="0C5E9203" w:rsidP="0C5E9203">
            <w:pPr>
              <w:rPr>
                <w:rFonts w:ascii="Calibri" w:hAnsi="Calibri" w:cs="Calibri"/>
                <w:sz w:val="20"/>
                <w:szCs w:val="20"/>
                <w:lang w:val="en-GB"/>
              </w:rPr>
            </w:pPr>
          </w:p>
          <w:p w14:paraId="1D93AE1D" w14:textId="61E986BB" w:rsidR="0C5E9203" w:rsidRDefault="0C5E9203" w:rsidP="0C5E9203">
            <w:pPr>
              <w:rPr>
                <w:rFonts w:ascii="Calibri" w:hAnsi="Calibri" w:cs="Calibri"/>
                <w:sz w:val="20"/>
                <w:szCs w:val="20"/>
                <w:lang w:val="en-GB"/>
              </w:rPr>
            </w:pPr>
          </w:p>
          <w:p w14:paraId="43B974D3" w14:textId="577E4D3B" w:rsidR="0C5E9203" w:rsidRDefault="0C5E9203" w:rsidP="0C5E9203">
            <w:pPr>
              <w:rPr>
                <w:rFonts w:ascii="Calibri" w:hAnsi="Calibri" w:cs="Calibri"/>
                <w:sz w:val="20"/>
                <w:szCs w:val="20"/>
                <w:lang w:val="en-GB"/>
              </w:rPr>
            </w:pPr>
          </w:p>
          <w:p w14:paraId="29986329" w14:textId="5B285775" w:rsidR="0C5E9203" w:rsidRDefault="0C5E9203" w:rsidP="0C5E9203">
            <w:pPr>
              <w:rPr>
                <w:rFonts w:ascii="Calibri" w:hAnsi="Calibri" w:cs="Calibri"/>
                <w:sz w:val="20"/>
                <w:szCs w:val="20"/>
                <w:lang w:val="en-GB"/>
              </w:rPr>
            </w:pPr>
          </w:p>
          <w:p w14:paraId="5B6E6B55" w14:textId="6FE3D00B" w:rsidR="0C5E9203" w:rsidRDefault="0C5E9203" w:rsidP="0C5E9203">
            <w:pPr>
              <w:rPr>
                <w:rFonts w:ascii="Calibri" w:hAnsi="Calibri" w:cs="Calibri"/>
                <w:sz w:val="20"/>
                <w:szCs w:val="20"/>
                <w:lang w:val="en-GB"/>
              </w:rPr>
            </w:pPr>
          </w:p>
          <w:p w14:paraId="553DF2DF" w14:textId="0E8BAA34" w:rsidR="0C5E9203" w:rsidRDefault="0C5E9203" w:rsidP="0C5E9203">
            <w:pPr>
              <w:rPr>
                <w:rFonts w:ascii="Calibri" w:hAnsi="Calibri" w:cs="Calibri"/>
                <w:sz w:val="20"/>
                <w:szCs w:val="20"/>
                <w:lang w:val="en-GB"/>
              </w:rPr>
            </w:pPr>
          </w:p>
          <w:p w14:paraId="08E1B658" w14:textId="16726218" w:rsidR="00402AEC" w:rsidRPr="003B7103" w:rsidRDefault="74B9AC2D" w:rsidP="239D055B">
            <w:pPr>
              <w:rPr>
                <w:rFonts w:ascii="Calibri" w:hAnsi="Calibri" w:cs="Calibri"/>
                <w:sz w:val="20"/>
                <w:szCs w:val="20"/>
                <w:lang w:val="en-GB"/>
              </w:rPr>
            </w:pPr>
            <w:r w:rsidRPr="5B634467">
              <w:rPr>
                <w:rFonts w:ascii="Calibri" w:hAnsi="Calibri" w:cs="Calibri"/>
                <w:b/>
                <w:bCs/>
                <w:sz w:val="20"/>
                <w:szCs w:val="20"/>
                <w:lang w:val="en-GB"/>
              </w:rPr>
              <w:t>Mary Kenny</w:t>
            </w:r>
            <w:r w:rsidRPr="5B634467">
              <w:rPr>
                <w:rFonts w:ascii="Calibri" w:hAnsi="Calibri" w:cs="Calibri"/>
                <w:sz w:val="20"/>
                <w:szCs w:val="20"/>
                <w:lang w:val="en-GB"/>
              </w:rPr>
              <w:t xml:space="preserve">, Food Safety and Consumer </w:t>
            </w:r>
            <w:r w:rsidR="690713E8" w:rsidRPr="5B634467">
              <w:rPr>
                <w:rFonts w:ascii="Calibri" w:hAnsi="Calibri" w:cs="Calibri"/>
                <w:sz w:val="20"/>
                <w:szCs w:val="20"/>
                <w:lang w:val="en-GB"/>
              </w:rPr>
              <w:t>Protection</w:t>
            </w:r>
            <w:r w:rsidRPr="5B634467">
              <w:rPr>
                <w:rFonts w:ascii="Calibri" w:hAnsi="Calibri" w:cs="Calibri"/>
                <w:sz w:val="20"/>
                <w:szCs w:val="20"/>
                <w:lang w:val="en-GB"/>
              </w:rPr>
              <w:t xml:space="preserve"> Officer, FAO REU and part of the IBC SFS Secretariat</w:t>
            </w:r>
          </w:p>
        </w:tc>
        <w:tc>
          <w:tcPr>
            <w:tcW w:w="2084" w:type="dxa"/>
            <w:shd w:val="clear" w:color="auto" w:fill="auto"/>
          </w:tcPr>
          <w:p w14:paraId="2A2D4E8E" w14:textId="27620A5E" w:rsidR="212508CD" w:rsidRDefault="212508CD" w:rsidP="239D055B">
            <w:pPr>
              <w:rPr>
                <w:rFonts w:ascii="Calibri" w:hAnsi="Calibri" w:cs="Calibri"/>
                <w:sz w:val="20"/>
                <w:szCs w:val="20"/>
                <w:lang w:val="en-GB"/>
              </w:rPr>
            </w:pPr>
            <w:r w:rsidRPr="239D055B">
              <w:rPr>
                <w:rFonts w:ascii="Calibri" w:hAnsi="Calibri" w:cs="Calibri"/>
                <w:sz w:val="20"/>
                <w:szCs w:val="20"/>
                <w:lang w:val="en-GB"/>
              </w:rPr>
              <w:t>Raise awareness, build capacities on systemic thinking on food systems, and facilitate regional and cross-country learning on the key concepts, tools and application of this approach for coherent policy and collective action.</w:t>
            </w:r>
          </w:p>
          <w:p w14:paraId="42534814" w14:textId="64E3FF3D" w:rsidR="239D055B" w:rsidRDefault="239D055B" w:rsidP="239D055B">
            <w:pPr>
              <w:spacing w:line="259" w:lineRule="auto"/>
              <w:rPr>
                <w:rFonts w:ascii="Calibri" w:hAnsi="Calibri" w:cs="Calibri"/>
                <w:b/>
                <w:bCs/>
                <w:sz w:val="20"/>
                <w:szCs w:val="20"/>
              </w:rPr>
            </w:pPr>
          </w:p>
        </w:tc>
      </w:tr>
      <w:tr w:rsidR="239D055B" w14:paraId="5923129B" w14:textId="77777777" w:rsidTr="002836D9">
        <w:trPr>
          <w:trHeight w:val="1160"/>
        </w:trPr>
        <w:tc>
          <w:tcPr>
            <w:tcW w:w="900" w:type="dxa"/>
            <w:shd w:val="clear" w:color="auto" w:fill="auto"/>
          </w:tcPr>
          <w:p w14:paraId="7FDBB8CD" w14:textId="00B1320C" w:rsidR="6383442F" w:rsidRDefault="397F17B1" w:rsidP="239D055B">
            <w:pPr>
              <w:rPr>
                <w:rFonts w:ascii="Calibri" w:hAnsi="Calibri" w:cs="Calibri"/>
                <w:sz w:val="20"/>
                <w:szCs w:val="20"/>
              </w:rPr>
            </w:pPr>
            <w:r w:rsidRPr="0C5E9203">
              <w:rPr>
                <w:rFonts w:ascii="Calibri" w:hAnsi="Calibri" w:cs="Calibri"/>
                <w:sz w:val="20"/>
                <w:szCs w:val="20"/>
              </w:rPr>
              <w:t>10:</w:t>
            </w:r>
            <w:r w:rsidR="1D581FD2" w:rsidRPr="0C5E9203">
              <w:rPr>
                <w:rFonts w:ascii="Calibri" w:hAnsi="Calibri" w:cs="Calibri"/>
                <w:sz w:val="20"/>
                <w:szCs w:val="20"/>
              </w:rPr>
              <w:t>3</w:t>
            </w:r>
            <w:r w:rsidRPr="0C5E9203">
              <w:rPr>
                <w:rFonts w:ascii="Calibri" w:hAnsi="Calibri" w:cs="Calibri"/>
                <w:sz w:val="20"/>
                <w:szCs w:val="20"/>
              </w:rPr>
              <w:t>5 –1</w:t>
            </w:r>
            <w:r w:rsidR="63F8D121" w:rsidRPr="0C5E9203">
              <w:rPr>
                <w:rFonts w:ascii="Calibri" w:hAnsi="Calibri" w:cs="Calibri"/>
                <w:sz w:val="20"/>
                <w:szCs w:val="20"/>
              </w:rPr>
              <w:t>0</w:t>
            </w:r>
            <w:r w:rsidRPr="0C5E9203">
              <w:rPr>
                <w:rFonts w:ascii="Calibri" w:hAnsi="Calibri" w:cs="Calibri"/>
                <w:sz w:val="20"/>
                <w:szCs w:val="20"/>
              </w:rPr>
              <w:t>:</w:t>
            </w:r>
            <w:r w:rsidR="59BB27FB" w:rsidRPr="0C5E9203">
              <w:rPr>
                <w:rFonts w:ascii="Calibri" w:hAnsi="Calibri" w:cs="Calibri"/>
                <w:sz w:val="20"/>
                <w:szCs w:val="20"/>
              </w:rPr>
              <w:t>45</w:t>
            </w:r>
          </w:p>
        </w:tc>
        <w:tc>
          <w:tcPr>
            <w:tcW w:w="4036" w:type="dxa"/>
            <w:shd w:val="clear" w:color="auto" w:fill="auto"/>
          </w:tcPr>
          <w:p w14:paraId="50F57897" w14:textId="095C2F8B" w:rsidR="6383442F" w:rsidRDefault="51A88677" w:rsidP="239D055B">
            <w:pPr>
              <w:rPr>
                <w:rFonts w:ascii="Calibri" w:eastAsia="Calibri" w:hAnsi="Calibri" w:cs="Calibri"/>
                <w:b/>
                <w:bCs/>
                <w:color w:val="000000" w:themeColor="text1"/>
                <w:sz w:val="20"/>
                <w:szCs w:val="20"/>
              </w:rPr>
            </w:pPr>
            <w:r w:rsidRPr="0C5E9203">
              <w:rPr>
                <w:rFonts w:ascii="Calibri" w:eastAsia="Calibri" w:hAnsi="Calibri" w:cs="Calibri"/>
                <w:b/>
                <w:bCs/>
                <w:color w:val="000000" w:themeColor="text1"/>
                <w:sz w:val="20"/>
                <w:szCs w:val="20"/>
              </w:rPr>
              <w:t xml:space="preserve">Q&amp;A &amp; </w:t>
            </w:r>
            <w:r w:rsidR="6DB6334E" w:rsidRPr="0C5E9203">
              <w:rPr>
                <w:rFonts w:ascii="Calibri" w:eastAsia="Calibri" w:hAnsi="Calibri" w:cs="Calibri"/>
                <w:b/>
                <w:bCs/>
                <w:color w:val="000000" w:themeColor="text1"/>
                <w:sz w:val="20"/>
                <w:szCs w:val="20"/>
              </w:rPr>
              <w:t>e</w:t>
            </w:r>
            <w:r w:rsidRPr="0C5E9203">
              <w:rPr>
                <w:rFonts w:ascii="Calibri" w:eastAsia="Calibri" w:hAnsi="Calibri" w:cs="Calibri"/>
                <w:b/>
                <w:bCs/>
                <w:color w:val="000000" w:themeColor="text1"/>
                <w:sz w:val="20"/>
                <w:szCs w:val="20"/>
              </w:rPr>
              <w:t>xperience exchange</w:t>
            </w:r>
          </w:p>
        </w:tc>
        <w:tc>
          <w:tcPr>
            <w:tcW w:w="2280" w:type="dxa"/>
            <w:shd w:val="clear" w:color="auto" w:fill="auto"/>
          </w:tcPr>
          <w:p w14:paraId="32860205" w14:textId="49701F27" w:rsidR="6383442F" w:rsidRDefault="6383442F" w:rsidP="239D055B">
            <w:pPr>
              <w:spacing w:line="259" w:lineRule="auto"/>
              <w:rPr>
                <w:rFonts w:ascii="Calibri" w:hAnsi="Calibri" w:cs="Calibri"/>
                <w:sz w:val="20"/>
                <w:szCs w:val="20"/>
              </w:rPr>
            </w:pPr>
            <w:r w:rsidRPr="004308A9">
              <w:rPr>
                <w:rFonts w:ascii="Calibri" w:hAnsi="Calibri" w:cs="Calibri"/>
                <w:b/>
                <w:bCs/>
                <w:sz w:val="20"/>
                <w:szCs w:val="20"/>
              </w:rPr>
              <w:t>M</w:t>
            </w:r>
            <w:r w:rsidR="002103F3" w:rsidRPr="004308A9">
              <w:rPr>
                <w:rFonts w:ascii="Calibri" w:hAnsi="Calibri" w:cs="Calibri"/>
                <w:b/>
                <w:bCs/>
                <w:sz w:val="20"/>
                <w:szCs w:val="20"/>
              </w:rPr>
              <w:t>onica</w:t>
            </w:r>
            <w:r w:rsidR="004308A9" w:rsidRPr="004308A9">
              <w:rPr>
                <w:rFonts w:ascii="Calibri" w:hAnsi="Calibri" w:cs="Calibri"/>
                <w:b/>
                <w:bCs/>
                <w:sz w:val="20"/>
                <w:szCs w:val="20"/>
              </w:rPr>
              <w:t xml:space="preserve"> Moldovan</w:t>
            </w:r>
            <w:r w:rsidR="004308A9">
              <w:rPr>
                <w:rFonts w:ascii="Calibri" w:hAnsi="Calibri" w:cs="Calibri"/>
                <w:sz w:val="20"/>
                <w:szCs w:val="20"/>
              </w:rPr>
              <w:t>,</w:t>
            </w:r>
            <w:r w:rsidR="002103F3">
              <w:rPr>
                <w:rFonts w:ascii="Calibri" w:hAnsi="Calibri" w:cs="Calibri"/>
                <w:sz w:val="20"/>
                <w:szCs w:val="20"/>
              </w:rPr>
              <w:t xml:space="preserve"> </w:t>
            </w:r>
            <w:r w:rsidR="00274301" w:rsidRPr="00274301">
              <w:rPr>
                <w:rFonts w:ascii="Calibri" w:hAnsi="Calibri" w:cs="Calibri"/>
                <w:sz w:val="20"/>
                <w:szCs w:val="20"/>
              </w:rPr>
              <w:t>Technical Specialist</w:t>
            </w:r>
            <w:r w:rsidR="00274301">
              <w:rPr>
                <w:rFonts w:ascii="Calibri" w:hAnsi="Calibri" w:cs="Calibri"/>
                <w:sz w:val="20"/>
                <w:szCs w:val="20"/>
              </w:rPr>
              <w:t xml:space="preserve">, </w:t>
            </w:r>
            <w:r w:rsidR="002103F3">
              <w:rPr>
                <w:rFonts w:ascii="Calibri" w:hAnsi="Calibri" w:cs="Calibri"/>
                <w:sz w:val="20"/>
                <w:szCs w:val="20"/>
              </w:rPr>
              <w:t>UNDP</w:t>
            </w:r>
          </w:p>
        </w:tc>
        <w:tc>
          <w:tcPr>
            <w:tcW w:w="2084" w:type="dxa"/>
            <w:shd w:val="clear" w:color="auto" w:fill="auto"/>
          </w:tcPr>
          <w:p w14:paraId="20E1B8EE" w14:textId="77777777" w:rsidR="00C95848" w:rsidRPr="00716D1B" w:rsidRDefault="40BA8A81" w:rsidP="239D055B">
            <w:pPr>
              <w:rPr>
                <w:rFonts w:ascii="Calibri" w:hAnsi="Calibri" w:cs="Calibri"/>
                <w:sz w:val="20"/>
                <w:szCs w:val="20"/>
              </w:rPr>
            </w:pPr>
            <w:r w:rsidRPr="00716D1B">
              <w:rPr>
                <w:rFonts w:ascii="Calibri" w:hAnsi="Calibri" w:cs="Calibri"/>
                <w:sz w:val="20"/>
                <w:szCs w:val="20"/>
              </w:rPr>
              <w:t>Interactive discussion</w:t>
            </w:r>
          </w:p>
          <w:p w14:paraId="6A624A2C" w14:textId="77777777" w:rsidR="00C95848" w:rsidRPr="00716D1B" w:rsidRDefault="00C95848" w:rsidP="239D055B">
            <w:pPr>
              <w:rPr>
                <w:rFonts w:ascii="Calibri" w:hAnsi="Calibri" w:cs="Calibri"/>
                <w:sz w:val="20"/>
                <w:szCs w:val="20"/>
              </w:rPr>
            </w:pPr>
          </w:p>
          <w:p w14:paraId="1995E99E" w14:textId="77B49BAD" w:rsidR="00C95848" w:rsidRPr="00716D1B" w:rsidRDefault="00C95848" w:rsidP="239D055B">
            <w:pPr>
              <w:rPr>
                <w:rFonts w:ascii="Calibri" w:hAnsi="Calibri" w:cs="Calibri"/>
                <w:sz w:val="20"/>
                <w:szCs w:val="20"/>
              </w:rPr>
            </w:pPr>
            <w:r w:rsidRPr="00716D1B">
              <w:rPr>
                <w:rFonts w:ascii="Calibri" w:hAnsi="Calibri" w:cs="Calibri"/>
                <w:sz w:val="20"/>
                <w:szCs w:val="20"/>
              </w:rPr>
              <w:t>Biodiversity</w:t>
            </w:r>
          </w:p>
          <w:p w14:paraId="6F7A7C10" w14:textId="77777777" w:rsidR="00C95848" w:rsidRPr="00716D1B" w:rsidRDefault="00C95848" w:rsidP="239D055B">
            <w:pPr>
              <w:rPr>
                <w:rFonts w:ascii="Calibri" w:hAnsi="Calibri" w:cs="Calibri"/>
                <w:sz w:val="20"/>
                <w:szCs w:val="20"/>
              </w:rPr>
            </w:pPr>
            <w:r w:rsidRPr="00716D1B">
              <w:rPr>
                <w:rFonts w:ascii="Calibri" w:hAnsi="Calibri" w:cs="Calibri"/>
                <w:sz w:val="20"/>
                <w:szCs w:val="20"/>
              </w:rPr>
              <w:t>Innovation lab</w:t>
            </w:r>
          </w:p>
          <w:p w14:paraId="313EB81A" w14:textId="77777777" w:rsidR="00C95848" w:rsidRPr="00716D1B" w:rsidRDefault="00C95848" w:rsidP="239D055B">
            <w:pPr>
              <w:rPr>
                <w:rFonts w:ascii="Calibri" w:hAnsi="Calibri" w:cs="Calibri"/>
                <w:sz w:val="20"/>
                <w:szCs w:val="20"/>
              </w:rPr>
            </w:pPr>
          </w:p>
          <w:p w14:paraId="28E9E3AC" w14:textId="77777777" w:rsidR="00C95848" w:rsidRPr="00716D1B" w:rsidRDefault="00C95848" w:rsidP="239D055B">
            <w:pPr>
              <w:rPr>
                <w:rFonts w:ascii="Calibri" w:hAnsi="Calibri" w:cs="Calibri"/>
                <w:sz w:val="20"/>
                <w:szCs w:val="20"/>
              </w:rPr>
            </w:pPr>
            <w:r w:rsidRPr="00716D1B">
              <w:rPr>
                <w:rFonts w:ascii="Calibri" w:hAnsi="Calibri" w:cs="Calibri"/>
                <w:sz w:val="20"/>
                <w:szCs w:val="20"/>
              </w:rPr>
              <w:t>Countries experiences</w:t>
            </w:r>
          </w:p>
          <w:p w14:paraId="596CC73E" w14:textId="77777777" w:rsidR="00C95848" w:rsidRPr="00716D1B" w:rsidRDefault="00C95848" w:rsidP="239D055B">
            <w:pPr>
              <w:rPr>
                <w:rFonts w:ascii="Calibri" w:hAnsi="Calibri" w:cs="Calibri"/>
                <w:sz w:val="20"/>
                <w:szCs w:val="20"/>
              </w:rPr>
            </w:pPr>
          </w:p>
          <w:p w14:paraId="3B18C5B7" w14:textId="77777777" w:rsidR="00C95848" w:rsidRPr="00716D1B" w:rsidRDefault="00C95848" w:rsidP="239D055B">
            <w:pPr>
              <w:rPr>
                <w:rFonts w:ascii="Calibri" w:hAnsi="Calibri" w:cs="Calibri"/>
                <w:sz w:val="20"/>
                <w:szCs w:val="20"/>
              </w:rPr>
            </w:pPr>
          </w:p>
          <w:p w14:paraId="107A71C0" w14:textId="446A7BA9" w:rsidR="00C95848" w:rsidRPr="00716D1B" w:rsidRDefault="00C95848" w:rsidP="239D055B">
            <w:pPr>
              <w:rPr>
                <w:rFonts w:ascii="Calibri" w:hAnsi="Calibri" w:cs="Calibri"/>
                <w:sz w:val="20"/>
                <w:szCs w:val="20"/>
              </w:rPr>
            </w:pPr>
            <w:r w:rsidRPr="00716D1B">
              <w:rPr>
                <w:rFonts w:ascii="Calibri" w:hAnsi="Calibri" w:cs="Calibri"/>
                <w:sz w:val="20"/>
                <w:szCs w:val="20"/>
              </w:rPr>
              <w:t xml:space="preserve">Prepared questions </w:t>
            </w:r>
          </w:p>
          <w:p w14:paraId="006AB2C1" w14:textId="7BF90E34" w:rsidR="6383442F" w:rsidRPr="00716D1B" w:rsidRDefault="40BA8A81" w:rsidP="239D055B">
            <w:pPr>
              <w:rPr>
                <w:rFonts w:ascii="Calibri" w:hAnsi="Calibri" w:cs="Calibri"/>
                <w:sz w:val="20"/>
                <w:szCs w:val="20"/>
              </w:rPr>
            </w:pPr>
            <w:r w:rsidRPr="00716D1B">
              <w:rPr>
                <w:rFonts w:ascii="Calibri" w:hAnsi="Calibri" w:cs="Calibri"/>
                <w:sz w:val="20"/>
                <w:szCs w:val="20"/>
              </w:rPr>
              <w:t xml:space="preserve"> </w:t>
            </w:r>
          </w:p>
        </w:tc>
      </w:tr>
      <w:tr w:rsidR="239D055B" w14:paraId="7BF15026" w14:textId="77777777" w:rsidTr="002836D9">
        <w:trPr>
          <w:trHeight w:val="1160"/>
        </w:trPr>
        <w:tc>
          <w:tcPr>
            <w:tcW w:w="900" w:type="dxa"/>
            <w:shd w:val="clear" w:color="auto" w:fill="auto"/>
          </w:tcPr>
          <w:p w14:paraId="0F2C8FE9" w14:textId="5475941C" w:rsidR="12C890C6" w:rsidRDefault="149C22FA" w:rsidP="0C5E9203">
            <w:pPr>
              <w:rPr>
                <w:rFonts w:ascii="Calibri" w:hAnsi="Calibri" w:cs="Calibri"/>
                <w:sz w:val="20"/>
                <w:szCs w:val="20"/>
              </w:rPr>
            </w:pPr>
            <w:r w:rsidRPr="0C5E9203">
              <w:rPr>
                <w:rFonts w:eastAsiaTheme="minorEastAsia"/>
                <w:sz w:val="20"/>
                <w:szCs w:val="20"/>
              </w:rPr>
              <w:t>1</w:t>
            </w:r>
            <w:r w:rsidR="3CD0D745" w:rsidRPr="0C5E9203">
              <w:rPr>
                <w:rFonts w:eastAsiaTheme="minorEastAsia"/>
                <w:sz w:val="20"/>
                <w:szCs w:val="20"/>
              </w:rPr>
              <w:t>0</w:t>
            </w:r>
            <w:r w:rsidRPr="0C5E9203">
              <w:rPr>
                <w:rFonts w:eastAsiaTheme="minorEastAsia"/>
                <w:sz w:val="20"/>
                <w:szCs w:val="20"/>
              </w:rPr>
              <w:t>:</w:t>
            </w:r>
            <w:r w:rsidR="70D44A96" w:rsidRPr="0C5E9203">
              <w:rPr>
                <w:rFonts w:eastAsiaTheme="minorEastAsia"/>
                <w:sz w:val="20"/>
                <w:szCs w:val="20"/>
              </w:rPr>
              <w:t>45</w:t>
            </w:r>
            <w:r w:rsidR="3673F2C1" w:rsidRPr="0C5E9203">
              <w:rPr>
                <w:rFonts w:eastAsiaTheme="minorEastAsia"/>
                <w:sz w:val="20"/>
                <w:szCs w:val="20"/>
              </w:rPr>
              <w:t xml:space="preserve"> – 11:3</w:t>
            </w:r>
            <w:r w:rsidR="44CC13AD" w:rsidRPr="0C5E9203">
              <w:rPr>
                <w:rFonts w:eastAsiaTheme="minorEastAsia"/>
                <w:sz w:val="20"/>
                <w:szCs w:val="20"/>
              </w:rPr>
              <w:t>0</w:t>
            </w:r>
          </w:p>
        </w:tc>
        <w:tc>
          <w:tcPr>
            <w:tcW w:w="4036" w:type="dxa"/>
            <w:shd w:val="clear" w:color="auto" w:fill="auto"/>
          </w:tcPr>
          <w:p w14:paraId="4075B84B" w14:textId="3158A861" w:rsidR="0DFAA99E" w:rsidRDefault="25285ACA" w:rsidP="16C60B54">
            <w:pPr>
              <w:spacing w:after="60"/>
              <w:jc w:val="both"/>
              <w:rPr>
                <w:rFonts w:ascii="Calibri" w:hAnsi="Calibri" w:cs="Calibri"/>
                <w:sz w:val="20"/>
                <w:szCs w:val="20"/>
              </w:rPr>
            </w:pPr>
            <w:r w:rsidRPr="5B634467">
              <w:rPr>
                <w:rFonts w:ascii="Calibri" w:hAnsi="Calibri" w:cs="Calibri"/>
                <w:b/>
                <w:bCs/>
                <w:sz w:val="20"/>
                <w:szCs w:val="20"/>
              </w:rPr>
              <w:t>Session 2</w:t>
            </w:r>
          </w:p>
          <w:p w14:paraId="095ED5E0" w14:textId="046B54ED" w:rsidR="239D055B" w:rsidRDefault="09C0E502" w:rsidP="5B634467">
            <w:pPr>
              <w:spacing w:after="60" w:line="259" w:lineRule="auto"/>
              <w:jc w:val="both"/>
              <w:rPr>
                <w:rFonts w:ascii="Calibri" w:hAnsi="Calibri" w:cs="Calibri"/>
                <w:sz w:val="20"/>
                <w:szCs w:val="20"/>
              </w:rPr>
            </w:pPr>
            <w:r w:rsidRPr="0C5E9203">
              <w:rPr>
                <w:rFonts w:ascii="Calibri" w:hAnsi="Calibri" w:cs="Calibri"/>
                <w:b/>
                <w:bCs/>
                <w:sz w:val="20"/>
                <w:szCs w:val="20"/>
              </w:rPr>
              <w:t>Snapshots on food systems in selected countries</w:t>
            </w:r>
            <w:r w:rsidR="4089C4D3" w:rsidRPr="0C5E9203">
              <w:rPr>
                <w:rFonts w:ascii="Calibri" w:hAnsi="Calibri" w:cs="Calibri"/>
                <w:b/>
                <w:bCs/>
                <w:sz w:val="20"/>
                <w:szCs w:val="20"/>
              </w:rPr>
              <w:t xml:space="preserve"> </w:t>
            </w:r>
            <w:r w:rsidR="4089C4D3" w:rsidRPr="0C5E9203">
              <w:rPr>
                <w:rFonts w:ascii="Calibri" w:hAnsi="Calibri" w:cs="Calibri"/>
                <w:sz w:val="20"/>
                <w:szCs w:val="20"/>
              </w:rPr>
              <w:t>(covering Food, Health and Nutrition; Environment and Climate Change; Agriculture and Trade)</w:t>
            </w:r>
          </w:p>
          <w:p w14:paraId="7520677B" w14:textId="2ABA9C1F" w:rsidR="0C5E9203" w:rsidRDefault="0C5E9203" w:rsidP="0C5E9203">
            <w:pPr>
              <w:spacing w:after="60"/>
              <w:jc w:val="both"/>
              <w:rPr>
                <w:rFonts w:ascii="Calibri" w:hAnsi="Calibri" w:cs="Calibri"/>
                <w:sz w:val="20"/>
                <w:szCs w:val="20"/>
              </w:rPr>
            </w:pPr>
          </w:p>
          <w:p w14:paraId="6B6AF93D" w14:textId="4165E702" w:rsidR="239D055B" w:rsidRDefault="162F0668" w:rsidP="239D055B">
            <w:pPr>
              <w:spacing w:after="60"/>
              <w:jc w:val="both"/>
              <w:rPr>
                <w:rFonts w:ascii="Calibri" w:hAnsi="Calibri" w:cs="Calibri"/>
                <w:sz w:val="20"/>
                <w:szCs w:val="20"/>
              </w:rPr>
            </w:pPr>
            <w:r w:rsidRPr="0C5E9203">
              <w:rPr>
                <w:rFonts w:ascii="Calibri" w:hAnsi="Calibri" w:cs="Calibri"/>
                <w:b/>
                <w:bCs/>
                <w:sz w:val="20"/>
                <w:szCs w:val="20"/>
              </w:rPr>
              <w:t>Facilitated discussion:</w:t>
            </w:r>
            <w:r w:rsidRPr="0C5E9203">
              <w:rPr>
                <w:rFonts w:ascii="Calibri" w:hAnsi="Calibri" w:cs="Calibri"/>
                <w:sz w:val="20"/>
                <w:szCs w:val="20"/>
              </w:rPr>
              <w:t xml:space="preserve"> </w:t>
            </w:r>
          </w:p>
          <w:p w14:paraId="0ED2F5CC" w14:textId="3321670F" w:rsidR="239D055B" w:rsidRDefault="0C4F0E43" w:rsidP="239D055B">
            <w:pPr>
              <w:spacing w:after="60"/>
              <w:jc w:val="both"/>
              <w:rPr>
                <w:rFonts w:ascii="Calibri" w:hAnsi="Calibri" w:cs="Calibri"/>
                <w:sz w:val="20"/>
                <w:szCs w:val="20"/>
              </w:rPr>
            </w:pPr>
            <w:r w:rsidRPr="6C31C3F9">
              <w:rPr>
                <w:rFonts w:ascii="Calibri" w:hAnsi="Calibri" w:cs="Calibri"/>
                <w:sz w:val="20"/>
                <w:szCs w:val="20"/>
              </w:rPr>
              <w:t xml:space="preserve">Use the </w:t>
            </w:r>
            <w:r w:rsidR="79A332BB" w:rsidRPr="6C31C3F9">
              <w:rPr>
                <w:rFonts w:ascii="Calibri" w:hAnsi="Calibri" w:cs="Calibri"/>
                <w:sz w:val="20"/>
                <w:szCs w:val="20"/>
              </w:rPr>
              <w:t>food systems mapping and analysis</w:t>
            </w:r>
            <w:r w:rsidRPr="6C31C3F9">
              <w:rPr>
                <w:rFonts w:ascii="Calibri" w:hAnsi="Calibri" w:cs="Calibri"/>
                <w:sz w:val="20"/>
                <w:szCs w:val="20"/>
              </w:rPr>
              <w:t xml:space="preserve"> to discuss:</w:t>
            </w:r>
          </w:p>
          <w:p w14:paraId="054EA495" w14:textId="74E72AE4" w:rsidR="239D055B" w:rsidRDefault="6ADD9B06" w:rsidP="0C5E9203">
            <w:pPr>
              <w:pStyle w:val="ListParagraph"/>
              <w:numPr>
                <w:ilvl w:val="0"/>
                <w:numId w:val="13"/>
              </w:numPr>
              <w:spacing w:after="60"/>
              <w:jc w:val="both"/>
              <w:rPr>
                <w:rFonts w:ascii="Calibri" w:hAnsi="Calibri" w:cs="Calibri"/>
                <w:i/>
                <w:iCs/>
                <w:sz w:val="20"/>
                <w:szCs w:val="20"/>
              </w:rPr>
            </w:pPr>
            <w:r w:rsidRPr="0C5E9203">
              <w:rPr>
                <w:rFonts w:ascii="Calibri" w:hAnsi="Calibri" w:cs="Calibri"/>
                <w:i/>
                <w:iCs/>
                <w:sz w:val="20"/>
                <w:szCs w:val="20"/>
              </w:rPr>
              <w:t>Where are you working in the broader food system</w:t>
            </w:r>
            <w:r w:rsidR="43D343D8" w:rsidRPr="0C5E9203">
              <w:rPr>
                <w:rFonts w:ascii="Calibri" w:hAnsi="Calibri" w:cs="Calibri"/>
                <w:i/>
                <w:iCs/>
                <w:sz w:val="20"/>
                <w:szCs w:val="20"/>
              </w:rPr>
              <w:t>s</w:t>
            </w:r>
            <w:r w:rsidR="63950E48" w:rsidRPr="0C5E9203">
              <w:rPr>
                <w:rFonts w:ascii="Calibri" w:hAnsi="Calibri" w:cs="Calibri"/>
                <w:i/>
                <w:iCs/>
                <w:sz w:val="20"/>
                <w:szCs w:val="20"/>
              </w:rPr>
              <w:t>?</w:t>
            </w:r>
          </w:p>
          <w:p w14:paraId="7FC4C367" w14:textId="7AFAD6CD" w:rsidR="47663808" w:rsidRDefault="6C7904AA" w:rsidP="0C5E9203">
            <w:pPr>
              <w:pStyle w:val="ListParagraph"/>
              <w:numPr>
                <w:ilvl w:val="0"/>
                <w:numId w:val="13"/>
              </w:numPr>
              <w:spacing w:after="60"/>
              <w:jc w:val="both"/>
              <w:rPr>
                <w:rFonts w:ascii="Calibri" w:hAnsi="Calibri" w:cs="Calibri"/>
                <w:i/>
                <w:iCs/>
                <w:sz w:val="20"/>
                <w:szCs w:val="20"/>
              </w:rPr>
            </w:pPr>
            <w:r w:rsidRPr="0C5E9203">
              <w:rPr>
                <w:rFonts w:ascii="Calibri" w:hAnsi="Calibri" w:cs="Calibri"/>
                <w:i/>
                <w:iCs/>
                <w:sz w:val="20"/>
                <w:szCs w:val="20"/>
              </w:rPr>
              <w:t>Are you already exploring</w:t>
            </w:r>
            <w:r w:rsidR="187ABBF9" w:rsidRPr="0C5E9203">
              <w:rPr>
                <w:rFonts w:ascii="Calibri" w:hAnsi="Calibri" w:cs="Calibri"/>
                <w:i/>
                <w:iCs/>
                <w:sz w:val="20"/>
                <w:szCs w:val="20"/>
              </w:rPr>
              <w:t xml:space="preserve"> synergies</w:t>
            </w:r>
            <w:r w:rsidR="1D0CA923" w:rsidRPr="0C5E9203">
              <w:rPr>
                <w:rFonts w:ascii="Calibri" w:hAnsi="Calibri" w:cs="Calibri"/>
                <w:i/>
                <w:iCs/>
                <w:sz w:val="20"/>
                <w:szCs w:val="20"/>
              </w:rPr>
              <w:t xml:space="preserve"> in your work among the </w:t>
            </w:r>
            <w:r w:rsidR="63B152E8" w:rsidRPr="0C5E9203">
              <w:rPr>
                <w:rFonts w:ascii="Calibri" w:hAnsi="Calibri" w:cs="Calibri"/>
                <w:i/>
                <w:iCs/>
                <w:sz w:val="20"/>
                <w:szCs w:val="20"/>
              </w:rPr>
              <w:t xml:space="preserve">key </w:t>
            </w:r>
            <w:r w:rsidR="1D0CA923" w:rsidRPr="0C5E9203">
              <w:rPr>
                <w:rFonts w:ascii="Calibri" w:hAnsi="Calibri" w:cs="Calibri"/>
                <w:i/>
                <w:iCs/>
                <w:sz w:val="20"/>
                <w:szCs w:val="20"/>
              </w:rPr>
              <w:t>areas</w:t>
            </w:r>
            <w:r w:rsidR="3E67BB83" w:rsidRPr="0C5E9203">
              <w:rPr>
                <w:rFonts w:ascii="Calibri" w:hAnsi="Calibri" w:cs="Calibri"/>
                <w:i/>
                <w:iCs/>
                <w:sz w:val="20"/>
                <w:szCs w:val="20"/>
              </w:rPr>
              <w:t xml:space="preserve"> of food systems</w:t>
            </w:r>
            <w:r w:rsidR="1D0CA923" w:rsidRPr="0C5E9203">
              <w:rPr>
                <w:rFonts w:ascii="Calibri" w:hAnsi="Calibri" w:cs="Calibri"/>
                <w:i/>
                <w:iCs/>
                <w:sz w:val="20"/>
                <w:szCs w:val="20"/>
              </w:rPr>
              <w:t>? Can you share some examples and lessons learnt?</w:t>
            </w:r>
            <w:r w:rsidRPr="0C5E9203">
              <w:rPr>
                <w:rFonts w:ascii="Calibri" w:hAnsi="Calibri" w:cs="Calibri"/>
                <w:i/>
                <w:iCs/>
                <w:sz w:val="20"/>
                <w:szCs w:val="20"/>
              </w:rPr>
              <w:t xml:space="preserve"> </w:t>
            </w:r>
          </w:p>
          <w:p w14:paraId="585427A9" w14:textId="0914103A" w:rsidR="239D055B" w:rsidRDefault="39F28FA2" w:rsidP="0C5E9203">
            <w:pPr>
              <w:pStyle w:val="ListParagraph"/>
              <w:numPr>
                <w:ilvl w:val="0"/>
                <w:numId w:val="13"/>
              </w:numPr>
              <w:rPr>
                <w:rFonts w:ascii="Calibri" w:hAnsi="Calibri" w:cs="Calibri"/>
                <w:i/>
                <w:iCs/>
                <w:sz w:val="20"/>
                <w:szCs w:val="20"/>
              </w:rPr>
            </w:pPr>
            <w:r w:rsidRPr="0C5E9203">
              <w:rPr>
                <w:rFonts w:ascii="Calibri" w:hAnsi="Calibri" w:cs="Calibri"/>
                <w:i/>
                <w:iCs/>
                <w:sz w:val="20"/>
                <w:szCs w:val="20"/>
              </w:rPr>
              <w:t xml:space="preserve">Where do you see major concerns/barriers, Opportunities/ synergies for improved outcomes on </w:t>
            </w:r>
            <w:r w:rsidRPr="0C5E9203">
              <w:rPr>
                <w:rFonts w:ascii="Calibri" w:hAnsi="Calibri" w:cs="Calibri"/>
                <w:i/>
                <w:iCs/>
                <w:sz w:val="20"/>
                <w:szCs w:val="20"/>
              </w:rPr>
              <w:lastRenderedPageBreak/>
              <w:t>nutrition/health social, economic, environment)</w:t>
            </w:r>
          </w:p>
          <w:p w14:paraId="66128D1E" w14:textId="37F3E6C1" w:rsidR="00602EDF" w:rsidRDefault="00602EDF" w:rsidP="0C5E9203">
            <w:pPr>
              <w:pStyle w:val="ListParagraph"/>
              <w:numPr>
                <w:ilvl w:val="0"/>
                <w:numId w:val="13"/>
              </w:numPr>
              <w:rPr>
                <w:rFonts w:ascii="Calibri" w:hAnsi="Calibri" w:cs="Calibri"/>
                <w:i/>
                <w:iCs/>
                <w:sz w:val="20"/>
                <w:szCs w:val="20"/>
              </w:rPr>
            </w:pPr>
            <w:r>
              <w:rPr>
                <w:rFonts w:ascii="Calibri" w:hAnsi="Calibri" w:cs="Calibri"/>
                <w:i/>
                <w:iCs/>
                <w:sz w:val="20"/>
                <w:szCs w:val="20"/>
              </w:rPr>
              <w:t>W</w:t>
            </w:r>
            <w:r w:rsidRPr="00602EDF">
              <w:rPr>
                <w:rFonts w:ascii="Calibri" w:hAnsi="Calibri" w:cs="Calibri"/>
                <w:i/>
                <w:iCs/>
                <w:sz w:val="20"/>
                <w:szCs w:val="20"/>
              </w:rPr>
              <w:t>hat further support would be helpful from the IBC-SFS as you continue to work on FS transformation in the context of CCA and CF process? </w:t>
            </w:r>
          </w:p>
          <w:p w14:paraId="202FF657" w14:textId="26BBCFD1" w:rsidR="239D055B" w:rsidRDefault="239D055B" w:rsidP="0C5E9203">
            <w:pPr>
              <w:ind w:left="720"/>
              <w:rPr>
                <w:rFonts w:ascii="Calibri" w:hAnsi="Calibri" w:cs="Calibri"/>
                <w:i/>
                <w:iCs/>
                <w:sz w:val="20"/>
                <w:szCs w:val="20"/>
                <w:highlight w:val="yellow"/>
              </w:rPr>
            </w:pPr>
          </w:p>
          <w:p w14:paraId="36326127" w14:textId="4329269D" w:rsidR="239D055B" w:rsidRDefault="239D055B" w:rsidP="0C5E9203">
            <w:pPr>
              <w:rPr>
                <w:rFonts w:ascii="Calibri" w:hAnsi="Calibri" w:cs="Calibri"/>
                <w:b/>
                <w:bCs/>
                <w:sz w:val="20"/>
                <w:szCs w:val="20"/>
                <w:lang w:val="en-GB"/>
              </w:rPr>
            </w:pPr>
          </w:p>
        </w:tc>
        <w:tc>
          <w:tcPr>
            <w:tcW w:w="2280" w:type="dxa"/>
            <w:shd w:val="clear" w:color="auto" w:fill="auto"/>
          </w:tcPr>
          <w:p w14:paraId="057A262C" w14:textId="2C32DF1A" w:rsidR="3CFBFA37" w:rsidRDefault="3CFBFA37" w:rsidP="6C31C3F9">
            <w:pPr>
              <w:spacing w:line="259" w:lineRule="auto"/>
              <w:rPr>
                <w:rFonts w:ascii="Calibri" w:hAnsi="Calibri" w:cs="Calibri"/>
                <w:sz w:val="20"/>
                <w:szCs w:val="20"/>
              </w:rPr>
            </w:pPr>
            <w:r w:rsidRPr="6C31C3F9">
              <w:rPr>
                <w:rFonts w:ascii="Calibri" w:hAnsi="Calibri" w:cs="Calibri"/>
                <w:b/>
                <w:bCs/>
                <w:sz w:val="20"/>
                <w:szCs w:val="20"/>
              </w:rPr>
              <w:lastRenderedPageBreak/>
              <w:t xml:space="preserve">Cristina </w:t>
            </w:r>
            <w:proofErr w:type="spellStart"/>
            <w:r w:rsidRPr="6C31C3F9">
              <w:rPr>
                <w:rFonts w:ascii="Calibri" w:hAnsi="Calibri" w:cs="Calibri"/>
                <w:b/>
                <w:bCs/>
                <w:sz w:val="20"/>
                <w:szCs w:val="20"/>
              </w:rPr>
              <w:t>Lopriore</w:t>
            </w:r>
            <w:proofErr w:type="spellEnd"/>
            <w:r w:rsidRPr="6C31C3F9">
              <w:rPr>
                <w:rFonts w:ascii="Calibri" w:hAnsi="Calibri" w:cs="Calibri"/>
                <w:sz w:val="20"/>
                <w:szCs w:val="20"/>
              </w:rPr>
              <w:t>, International expert on food systems, FAO REU</w:t>
            </w:r>
          </w:p>
          <w:p w14:paraId="4F11E0B1" w14:textId="2F7748B7" w:rsidR="239D055B" w:rsidRDefault="239D055B" w:rsidP="239D055B">
            <w:pPr>
              <w:rPr>
                <w:rFonts w:ascii="Calibri" w:hAnsi="Calibri" w:cs="Calibri"/>
                <w:sz w:val="20"/>
                <w:szCs w:val="20"/>
              </w:rPr>
            </w:pPr>
          </w:p>
          <w:p w14:paraId="272CDF99" w14:textId="77777777" w:rsidR="00831530" w:rsidRDefault="00831530" w:rsidP="239D055B">
            <w:pPr>
              <w:rPr>
                <w:rFonts w:ascii="Calibri" w:hAnsi="Calibri" w:cs="Calibri"/>
                <w:sz w:val="20"/>
                <w:szCs w:val="20"/>
              </w:rPr>
            </w:pPr>
          </w:p>
          <w:p w14:paraId="05FB1728" w14:textId="77777777" w:rsidR="00831530" w:rsidRDefault="00831530" w:rsidP="239D055B">
            <w:pPr>
              <w:rPr>
                <w:rFonts w:ascii="Calibri" w:hAnsi="Calibri" w:cs="Calibri"/>
                <w:sz w:val="20"/>
                <w:szCs w:val="20"/>
              </w:rPr>
            </w:pPr>
          </w:p>
          <w:p w14:paraId="56AEEDAB" w14:textId="2EC0F782" w:rsidR="239D055B" w:rsidRDefault="239D055B" w:rsidP="0C5E9203">
            <w:pPr>
              <w:rPr>
                <w:rFonts w:ascii="Calibri" w:hAnsi="Calibri" w:cs="Calibri"/>
                <w:sz w:val="20"/>
                <w:szCs w:val="20"/>
              </w:rPr>
            </w:pPr>
          </w:p>
          <w:p w14:paraId="6F1E292D" w14:textId="171F903A" w:rsidR="00274301" w:rsidRPr="00274301" w:rsidRDefault="162F0668" w:rsidP="00274301">
            <w:pPr>
              <w:rPr>
                <w:rFonts w:ascii="Calibri" w:hAnsi="Calibri" w:cs="Calibri"/>
                <w:sz w:val="20"/>
                <w:szCs w:val="20"/>
                <w:lang w:val="en-GB"/>
              </w:rPr>
            </w:pPr>
            <w:r w:rsidRPr="0C5E9203">
              <w:rPr>
                <w:rFonts w:ascii="Calibri" w:hAnsi="Calibri" w:cs="Calibri"/>
                <w:sz w:val="20"/>
                <w:szCs w:val="20"/>
              </w:rPr>
              <w:t>Moderator</w:t>
            </w:r>
            <w:r w:rsidR="3DAE1156" w:rsidRPr="0C5E9203">
              <w:rPr>
                <w:rFonts w:ascii="Calibri" w:hAnsi="Calibri" w:cs="Calibri"/>
                <w:sz w:val="20"/>
                <w:szCs w:val="20"/>
              </w:rPr>
              <w:t>:</w:t>
            </w:r>
            <w:r w:rsidR="1598B311" w:rsidRPr="0C5E9203">
              <w:rPr>
                <w:rFonts w:ascii="Calibri" w:hAnsi="Calibri" w:cs="Calibri"/>
                <w:sz w:val="20"/>
                <w:szCs w:val="20"/>
              </w:rPr>
              <w:t xml:space="preserve"> </w:t>
            </w:r>
            <w:r w:rsidR="00274301" w:rsidRPr="00274301">
              <w:rPr>
                <w:rFonts w:ascii="Calibri" w:hAnsi="Calibri" w:cs="Calibri"/>
                <w:b/>
                <w:bCs/>
                <w:sz w:val="20"/>
                <w:szCs w:val="20"/>
                <w:lang w:val="en-GB"/>
              </w:rPr>
              <w:t xml:space="preserve">Elisabeth </w:t>
            </w:r>
            <w:proofErr w:type="spellStart"/>
            <w:r w:rsidR="00274301" w:rsidRPr="00274301">
              <w:rPr>
                <w:rFonts w:ascii="Calibri" w:hAnsi="Calibri" w:cs="Calibri"/>
                <w:b/>
                <w:bCs/>
                <w:sz w:val="20"/>
                <w:szCs w:val="20"/>
                <w:lang w:val="en-GB"/>
              </w:rPr>
              <w:t>Türk</w:t>
            </w:r>
            <w:proofErr w:type="spellEnd"/>
            <w:r w:rsidR="00274301" w:rsidRPr="00274301">
              <w:rPr>
                <w:rFonts w:ascii="Calibri" w:hAnsi="Calibri" w:cs="Calibri"/>
                <w:b/>
                <w:bCs/>
                <w:sz w:val="20"/>
                <w:szCs w:val="20"/>
                <w:lang w:val="en-GB"/>
              </w:rPr>
              <w:t xml:space="preserve">, </w:t>
            </w:r>
            <w:r w:rsidR="00274301" w:rsidRPr="00274301">
              <w:rPr>
                <w:rFonts w:ascii="Calibri" w:hAnsi="Calibri" w:cs="Calibri"/>
                <w:sz w:val="20"/>
                <w:szCs w:val="20"/>
                <w:lang w:val="en-GB"/>
              </w:rPr>
              <w:t>Director,</w:t>
            </w:r>
          </w:p>
          <w:p w14:paraId="731EA665" w14:textId="77777777" w:rsidR="00274301" w:rsidRPr="00274301" w:rsidRDefault="00274301" w:rsidP="00274301">
            <w:pPr>
              <w:rPr>
                <w:rFonts w:ascii="Calibri" w:hAnsi="Calibri" w:cs="Calibri"/>
                <w:sz w:val="20"/>
                <w:szCs w:val="20"/>
                <w:lang w:val="en-GB"/>
              </w:rPr>
            </w:pPr>
            <w:r w:rsidRPr="00274301">
              <w:rPr>
                <w:rFonts w:ascii="Calibri" w:hAnsi="Calibri" w:cs="Calibri"/>
                <w:sz w:val="20"/>
                <w:szCs w:val="20"/>
                <w:lang w:val="en-GB"/>
              </w:rPr>
              <w:t>Economic Cooperation and Trade</w:t>
            </w:r>
          </w:p>
          <w:p w14:paraId="79E2650D" w14:textId="77777777" w:rsidR="00274301" w:rsidRPr="00274301" w:rsidRDefault="00274301" w:rsidP="00274301">
            <w:pPr>
              <w:rPr>
                <w:rFonts w:ascii="Calibri" w:hAnsi="Calibri" w:cs="Calibri"/>
                <w:sz w:val="20"/>
                <w:szCs w:val="20"/>
                <w:lang w:val="en-GB"/>
              </w:rPr>
            </w:pPr>
            <w:r w:rsidRPr="00274301">
              <w:rPr>
                <w:rFonts w:ascii="Calibri" w:hAnsi="Calibri" w:cs="Calibri"/>
                <w:sz w:val="20"/>
                <w:szCs w:val="20"/>
                <w:lang w:val="en-GB"/>
              </w:rPr>
              <w:t>Division, United Nations Economic</w:t>
            </w:r>
          </w:p>
          <w:p w14:paraId="78F7A333" w14:textId="7D4BA75E" w:rsidR="0C5E9203" w:rsidRPr="00274301" w:rsidRDefault="00274301" w:rsidP="00274301">
            <w:pPr>
              <w:rPr>
                <w:rFonts w:ascii="Calibri" w:hAnsi="Calibri" w:cs="Calibri"/>
                <w:sz w:val="20"/>
                <w:szCs w:val="20"/>
              </w:rPr>
            </w:pPr>
            <w:r w:rsidRPr="00274301">
              <w:rPr>
                <w:rFonts w:ascii="Calibri" w:hAnsi="Calibri" w:cs="Calibri"/>
                <w:sz w:val="20"/>
                <w:szCs w:val="20"/>
                <w:lang w:val="en-GB"/>
              </w:rPr>
              <w:t>Commission for Europe (UNECE)</w:t>
            </w:r>
          </w:p>
          <w:p w14:paraId="432D68B7" w14:textId="689F1253" w:rsidR="6C31C3F9" w:rsidRDefault="6C31C3F9" w:rsidP="6C31C3F9">
            <w:pPr>
              <w:rPr>
                <w:rFonts w:ascii="Calibri" w:hAnsi="Calibri" w:cs="Calibri"/>
                <w:sz w:val="20"/>
                <w:szCs w:val="20"/>
              </w:rPr>
            </w:pPr>
          </w:p>
          <w:p w14:paraId="3A8F756E" w14:textId="2B399350" w:rsidR="2D7913B3" w:rsidRDefault="00867094" w:rsidP="6C31C3F9">
            <w:pPr>
              <w:rPr>
                <w:rFonts w:ascii="Calibri" w:hAnsi="Calibri" w:cs="Calibri"/>
                <w:sz w:val="20"/>
                <w:szCs w:val="20"/>
              </w:rPr>
            </w:pPr>
            <w:r>
              <w:rPr>
                <w:rFonts w:ascii="Calibri" w:hAnsi="Calibri" w:cs="Calibri"/>
                <w:sz w:val="20"/>
                <w:szCs w:val="20"/>
              </w:rPr>
              <w:t>UNC</w:t>
            </w:r>
            <w:r w:rsidR="001E5644">
              <w:rPr>
                <w:rFonts w:ascii="Calibri" w:hAnsi="Calibri" w:cs="Calibri"/>
                <w:sz w:val="20"/>
                <w:szCs w:val="20"/>
              </w:rPr>
              <w:t>T</w:t>
            </w:r>
            <w:r>
              <w:rPr>
                <w:rFonts w:ascii="Calibri" w:hAnsi="Calibri" w:cs="Calibri"/>
                <w:sz w:val="20"/>
                <w:szCs w:val="20"/>
              </w:rPr>
              <w:t>s</w:t>
            </w:r>
            <w:r w:rsidR="025A16A6" w:rsidRPr="5B634467">
              <w:rPr>
                <w:rFonts w:ascii="Calibri" w:hAnsi="Calibri" w:cs="Calibri"/>
                <w:sz w:val="20"/>
                <w:szCs w:val="20"/>
              </w:rPr>
              <w:t xml:space="preserve"> r</w:t>
            </w:r>
            <w:r w:rsidR="78DCB16E" w:rsidRPr="5B634467">
              <w:rPr>
                <w:rFonts w:ascii="Calibri" w:hAnsi="Calibri" w:cs="Calibri"/>
                <w:sz w:val="20"/>
                <w:szCs w:val="20"/>
              </w:rPr>
              <w:t xml:space="preserve">epresentatives for the </w:t>
            </w:r>
            <w:proofErr w:type="gramStart"/>
            <w:r w:rsidR="78DCB16E" w:rsidRPr="5B634467">
              <w:rPr>
                <w:rFonts w:ascii="Calibri" w:hAnsi="Calibri" w:cs="Calibri"/>
                <w:sz w:val="20"/>
                <w:szCs w:val="20"/>
              </w:rPr>
              <w:t xml:space="preserve">facilitated </w:t>
            </w:r>
            <w:r>
              <w:rPr>
                <w:rFonts w:ascii="Calibri" w:hAnsi="Calibri" w:cs="Calibri"/>
                <w:sz w:val="20"/>
                <w:szCs w:val="20"/>
              </w:rPr>
              <w:t xml:space="preserve"> technical</w:t>
            </w:r>
            <w:proofErr w:type="gramEnd"/>
            <w:r>
              <w:rPr>
                <w:rFonts w:ascii="Calibri" w:hAnsi="Calibri" w:cs="Calibri"/>
                <w:sz w:val="20"/>
                <w:szCs w:val="20"/>
              </w:rPr>
              <w:t xml:space="preserve"> </w:t>
            </w:r>
            <w:r w:rsidR="78DCB16E" w:rsidRPr="5B634467">
              <w:rPr>
                <w:rFonts w:ascii="Calibri" w:hAnsi="Calibri" w:cs="Calibri"/>
                <w:sz w:val="20"/>
                <w:szCs w:val="20"/>
              </w:rPr>
              <w:t xml:space="preserve">discussion from </w:t>
            </w:r>
          </w:p>
          <w:p w14:paraId="5D8A1C26" w14:textId="32561815" w:rsidR="2D7913B3" w:rsidRDefault="78DCB16E" w:rsidP="002A3C60">
            <w:pPr>
              <w:pStyle w:val="ListParagraph"/>
              <w:numPr>
                <w:ilvl w:val="0"/>
                <w:numId w:val="4"/>
              </w:numPr>
              <w:rPr>
                <w:rFonts w:ascii="Calibri" w:hAnsi="Calibri" w:cs="Calibri"/>
                <w:sz w:val="20"/>
                <w:szCs w:val="20"/>
              </w:rPr>
            </w:pPr>
            <w:r w:rsidRPr="5B634467">
              <w:rPr>
                <w:rFonts w:ascii="Calibri" w:hAnsi="Calibri" w:cs="Calibri"/>
                <w:sz w:val="20"/>
                <w:szCs w:val="20"/>
              </w:rPr>
              <w:lastRenderedPageBreak/>
              <w:t>BiH</w:t>
            </w:r>
            <w:r w:rsidR="00CF2A63">
              <w:rPr>
                <w:rFonts w:ascii="Calibri" w:hAnsi="Calibri" w:cs="Calibri"/>
                <w:sz w:val="20"/>
                <w:szCs w:val="20"/>
              </w:rPr>
              <w:t xml:space="preserve">: </w:t>
            </w:r>
            <w:r w:rsidR="002836D9" w:rsidRPr="002836D9">
              <w:rPr>
                <w:rFonts w:ascii="Calibri" w:hAnsi="Calibri" w:cs="Calibri"/>
                <w:b/>
                <w:bCs/>
                <w:sz w:val="20"/>
                <w:szCs w:val="20"/>
              </w:rPr>
              <w:t xml:space="preserve">Amina </w:t>
            </w:r>
            <w:proofErr w:type="spellStart"/>
            <w:r w:rsidR="002836D9" w:rsidRPr="002836D9">
              <w:rPr>
                <w:rFonts w:ascii="Calibri" w:hAnsi="Calibri" w:cs="Calibri"/>
                <w:b/>
                <w:bCs/>
                <w:sz w:val="20"/>
                <w:szCs w:val="20"/>
              </w:rPr>
              <w:t>Omicevic</w:t>
            </w:r>
            <w:proofErr w:type="spellEnd"/>
            <w:r w:rsidR="002836D9">
              <w:rPr>
                <w:rFonts w:ascii="Calibri" w:hAnsi="Calibri" w:cs="Calibri"/>
                <w:sz w:val="20"/>
                <w:szCs w:val="20"/>
              </w:rPr>
              <w:t>,</w:t>
            </w:r>
            <w:r w:rsidR="002836D9" w:rsidRPr="002836D9">
              <w:rPr>
                <w:rFonts w:ascii="Calibri" w:hAnsi="Calibri" w:cs="Calibri"/>
                <w:sz w:val="20"/>
                <w:szCs w:val="20"/>
              </w:rPr>
              <w:t xml:space="preserve"> Head of Solutions Mapping, UNDP in Bosnia and Herzegovina</w:t>
            </w:r>
          </w:p>
          <w:p w14:paraId="1F51727B" w14:textId="3762797E" w:rsidR="2D7913B3" w:rsidRPr="00176EE9" w:rsidRDefault="2D7913B3" w:rsidP="00176EE9">
            <w:pPr>
              <w:pStyle w:val="ListParagraph"/>
              <w:numPr>
                <w:ilvl w:val="0"/>
                <w:numId w:val="4"/>
              </w:numPr>
              <w:rPr>
                <w:rFonts w:ascii="Calibri" w:hAnsi="Calibri" w:cs="Calibri"/>
                <w:sz w:val="20"/>
                <w:szCs w:val="20"/>
              </w:rPr>
            </w:pPr>
            <w:r w:rsidRPr="00176EE9">
              <w:rPr>
                <w:rFonts w:ascii="Calibri" w:hAnsi="Calibri" w:cs="Calibri"/>
                <w:sz w:val="20"/>
                <w:szCs w:val="20"/>
              </w:rPr>
              <w:t>Serbia</w:t>
            </w:r>
            <w:r w:rsidR="00CF2A63" w:rsidRPr="00176EE9">
              <w:rPr>
                <w:rFonts w:ascii="Calibri" w:hAnsi="Calibri" w:cs="Calibri"/>
                <w:sz w:val="20"/>
                <w:szCs w:val="20"/>
              </w:rPr>
              <w:t xml:space="preserve">: </w:t>
            </w:r>
            <w:r w:rsidR="00176EE9" w:rsidRPr="00176EE9">
              <w:rPr>
                <w:rFonts w:ascii="Calibri" w:hAnsi="Calibri" w:cs="Calibri"/>
                <w:b/>
                <w:bCs/>
                <w:sz w:val="20"/>
                <w:szCs w:val="20"/>
              </w:rPr>
              <w:t xml:space="preserve">Aleksandar </w:t>
            </w:r>
            <w:proofErr w:type="spellStart"/>
            <w:r w:rsidR="00176EE9" w:rsidRPr="00176EE9">
              <w:rPr>
                <w:rFonts w:ascii="Calibri" w:hAnsi="Calibri" w:cs="Calibri"/>
                <w:b/>
                <w:bCs/>
                <w:sz w:val="20"/>
                <w:szCs w:val="20"/>
              </w:rPr>
              <w:t>Mentov</w:t>
            </w:r>
            <w:proofErr w:type="spellEnd"/>
            <w:r w:rsidR="00176EE9" w:rsidRPr="00176EE9">
              <w:rPr>
                <w:rFonts w:ascii="Calibri" w:hAnsi="Calibri" w:cs="Calibri"/>
                <w:sz w:val="20"/>
                <w:szCs w:val="20"/>
              </w:rPr>
              <w:t xml:space="preserve">, </w:t>
            </w:r>
            <w:r w:rsidR="00176EE9" w:rsidRPr="00176EE9">
              <w:rPr>
                <w:rFonts w:ascii="Calibri" w:hAnsi="Calibri" w:cs="Calibri"/>
                <w:sz w:val="20"/>
                <w:szCs w:val="20"/>
              </w:rPr>
              <w:t>N</w:t>
            </w:r>
            <w:r w:rsidR="00176EE9" w:rsidRPr="00176EE9">
              <w:rPr>
                <w:rFonts w:ascii="Calibri" w:hAnsi="Calibri" w:cs="Calibri"/>
                <w:sz w:val="20"/>
                <w:szCs w:val="20"/>
              </w:rPr>
              <w:t xml:space="preserve">ational </w:t>
            </w:r>
            <w:r w:rsidR="00176EE9" w:rsidRPr="00176EE9">
              <w:rPr>
                <w:rFonts w:ascii="Calibri" w:hAnsi="Calibri" w:cs="Calibri"/>
                <w:sz w:val="20"/>
                <w:szCs w:val="20"/>
              </w:rPr>
              <w:t>P</w:t>
            </w:r>
            <w:r w:rsidR="00176EE9" w:rsidRPr="00176EE9">
              <w:rPr>
                <w:rFonts w:ascii="Calibri" w:hAnsi="Calibri" w:cs="Calibri"/>
                <w:sz w:val="20"/>
                <w:szCs w:val="20"/>
              </w:rPr>
              <w:t xml:space="preserve">roject Manager, </w:t>
            </w:r>
            <w:r w:rsidR="00176EE9" w:rsidRPr="00176EE9">
              <w:rPr>
                <w:rFonts w:ascii="Calibri" w:hAnsi="Calibri" w:cs="Calibri"/>
                <w:sz w:val="20"/>
                <w:szCs w:val="20"/>
              </w:rPr>
              <w:t xml:space="preserve"> FAO</w:t>
            </w:r>
            <w:r w:rsidR="00176EE9">
              <w:rPr>
                <w:rFonts w:ascii="Calibri" w:hAnsi="Calibri" w:cs="Calibri"/>
                <w:sz w:val="20"/>
                <w:szCs w:val="20"/>
              </w:rPr>
              <w:t xml:space="preserve"> </w:t>
            </w:r>
            <w:r w:rsidR="00176EE9" w:rsidRPr="00176EE9">
              <w:rPr>
                <w:rFonts w:ascii="Calibri" w:hAnsi="Calibri" w:cs="Calibri"/>
                <w:sz w:val="20"/>
                <w:szCs w:val="20"/>
              </w:rPr>
              <w:t>S</w:t>
            </w:r>
            <w:r w:rsidR="00176EE9">
              <w:rPr>
                <w:rFonts w:ascii="Calibri" w:hAnsi="Calibri" w:cs="Calibri"/>
                <w:sz w:val="20"/>
                <w:szCs w:val="20"/>
              </w:rPr>
              <w:t>erbia</w:t>
            </w:r>
          </w:p>
          <w:p w14:paraId="377CB55E" w14:textId="0C06A9EC" w:rsidR="002A3C60" w:rsidRPr="00716D1B" w:rsidRDefault="002A3C60" w:rsidP="00716D1B">
            <w:pPr>
              <w:numPr>
                <w:ilvl w:val="0"/>
                <w:numId w:val="4"/>
              </w:numPr>
              <w:rPr>
                <w:sz w:val="20"/>
                <w:szCs w:val="20"/>
              </w:rPr>
            </w:pPr>
            <w:r w:rsidRPr="00716D1B">
              <w:rPr>
                <w:rFonts w:ascii="Calibri" w:hAnsi="Calibri" w:cs="Calibri"/>
                <w:sz w:val="20"/>
                <w:szCs w:val="20"/>
              </w:rPr>
              <w:t>Kyrgyzstan:</w:t>
            </w:r>
            <w:r w:rsidRPr="00716D1B">
              <w:rPr>
                <w:rFonts w:ascii="Calibri" w:hAnsi="Calibri"/>
                <w:sz w:val="20"/>
                <w:szCs w:val="20"/>
              </w:rPr>
              <w:t> </w:t>
            </w:r>
            <w:proofErr w:type="spellStart"/>
            <w:r w:rsidRPr="00716D1B">
              <w:rPr>
                <w:rFonts w:ascii="Calibri" w:hAnsi="Calibri" w:cs="Calibri"/>
                <w:b/>
                <w:bCs/>
                <w:sz w:val="20"/>
                <w:szCs w:val="20"/>
              </w:rPr>
              <w:t>Ms</w:t>
            </w:r>
            <w:proofErr w:type="spellEnd"/>
            <w:r w:rsidRPr="00716D1B">
              <w:rPr>
                <w:rFonts w:ascii="Calibri" w:hAnsi="Calibri" w:cs="Calibri"/>
                <w:b/>
                <w:bCs/>
                <w:sz w:val="20"/>
                <w:szCs w:val="20"/>
              </w:rPr>
              <w:t xml:space="preserve"> </w:t>
            </w:r>
            <w:proofErr w:type="spellStart"/>
            <w:r w:rsidRPr="00716D1B">
              <w:rPr>
                <w:rFonts w:ascii="Calibri" w:hAnsi="Calibri" w:cs="Calibri"/>
                <w:b/>
                <w:bCs/>
                <w:sz w:val="20"/>
                <w:szCs w:val="20"/>
              </w:rPr>
              <w:t>Hilke</w:t>
            </w:r>
            <w:proofErr w:type="spellEnd"/>
            <w:r w:rsidRPr="00716D1B">
              <w:rPr>
                <w:rFonts w:ascii="Calibri" w:hAnsi="Calibri" w:cs="Calibri"/>
                <w:b/>
                <w:bCs/>
                <w:sz w:val="20"/>
                <w:szCs w:val="20"/>
              </w:rPr>
              <w:t xml:space="preserve"> </w:t>
            </w:r>
            <w:r w:rsidRPr="00716D1B">
              <w:rPr>
                <w:rFonts w:ascii="Calibri" w:hAnsi="Calibri" w:cs="Calibri"/>
                <w:sz w:val="20"/>
                <w:szCs w:val="20"/>
              </w:rPr>
              <w:t>David,</w:t>
            </w:r>
            <w:r w:rsidRPr="00716D1B">
              <w:rPr>
                <w:rFonts w:ascii="Calibri" w:hAnsi="Calibri"/>
                <w:sz w:val="20"/>
                <w:szCs w:val="20"/>
              </w:rPr>
              <w:t> </w:t>
            </w:r>
            <w:r w:rsidRPr="00716D1B">
              <w:rPr>
                <w:rFonts w:ascii="Calibri" w:hAnsi="Calibri" w:cs="Calibri"/>
                <w:sz w:val="20"/>
                <w:szCs w:val="20"/>
              </w:rPr>
              <w:t>WFP Deputy Representative</w:t>
            </w:r>
          </w:p>
          <w:p w14:paraId="468F94F8" w14:textId="38311DCA" w:rsidR="239D055B" w:rsidRPr="00716D1B" w:rsidRDefault="002A3C60" w:rsidP="5B634467">
            <w:pPr>
              <w:numPr>
                <w:ilvl w:val="0"/>
                <w:numId w:val="4"/>
              </w:numPr>
              <w:rPr>
                <w:rFonts w:ascii="Calibri" w:hAnsi="Calibri" w:cs="Calibri"/>
                <w:sz w:val="20"/>
                <w:szCs w:val="20"/>
              </w:rPr>
            </w:pPr>
            <w:r w:rsidRPr="00716D1B">
              <w:rPr>
                <w:rFonts w:ascii="Calibri" w:hAnsi="Calibri" w:cs="Calibri"/>
                <w:sz w:val="20"/>
                <w:szCs w:val="20"/>
              </w:rPr>
              <w:t>Uzbekistan:</w:t>
            </w:r>
            <w:r w:rsidRPr="00716D1B">
              <w:rPr>
                <w:rFonts w:ascii="Calibri" w:hAnsi="Calibri"/>
                <w:sz w:val="20"/>
                <w:szCs w:val="20"/>
              </w:rPr>
              <w:t> </w:t>
            </w:r>
            <w:proofErr w:type="spellStart"/>
            <w:r w:rsidRPr="00716D1B">
              <w:rPr>
                <w:rFonts w:ascii="Calibri" w:hAnsi="Calibri" w:cs="Calibri"/>
                <w:b/>
                <w:bCs/>
                <w:sz w:val="20"/>
                <w:szCs w:val="20"/>
              </w:rPr>
              <w:t>Mr</w:t>
            </w:r>
            <w:proofErr w:type="spellEnd"/>
            <w:r w:rsidRPr="00716D1B">
              <w:rPr>
                <w:rFonts w:ascii="Calibri" w:hAnsi="Calibri" w:cs="Calibri"/>
                <w:b/>
                <w:bCs/>
                <w:sz w:val="20"/>
                <w:szCs w:val="20"/>
              </w:rPr>
              <w:t xml:space="preserve"> Ivan Horvat</w:t>
            </w:r>
            <w:r w:rsidRPr="00716D1B">
              <w:rPr>
                <w:rFonts w:ascii="Calibri" w:hAnsi="Calibri" w:cs="Calibri"/>
                <w:sz w:val="20"/>
                <w:szCs w:val="20"/>
              </w:rPr>
              <w:t>,</w:t>
            </w:r>
            <w:r w:rsidRPr="00716D1B">
              <w:rPr>
                <w:sz w:val="20"/>
                <w:szCs w:val="20"/>
              </w:rPr>
              <w:t> </w:t>
            </w:r>
            <w:r w:rsidRPr="00716D1B">
              <w:rPr>
                <w:rFonts w:ascii="Calibri" w:hAnsi="Calibri" w:cs="Calibri"/>
                <w:sz w:val="20"/>
                <w:szCs w:val="20"/>
              </w:rPr>
              <w:t>UNDP Agriculture Technical Lead Specialist</w:t>
            </w:r>
          </w:p>
          <w:p w14:paraId="1E49CFE0" w14:textId="3F1B83DB" w:rsidR="239D055B" w:rsidRDefault="239D055B" w:rsidP="5B634467">
            <w:pPr>
              <w:rPr>
                <w:rFonts w:ascii="Calibri" w:hAnsi="Calibri" w:cs="Calibri"/>
                <w:sz w:val="20"/>
                <w:szCs w:val="20"/>
              </w:rPr>
            </w:pPr>
          </w:p>
        </w:tc>
        <w:tc>
          <w:tcPr>
            <w:tcW w:w="2084" w:type="dxa"/>
            <w:shd w:val="clear" w:color="auto" w:fill="auto"/>
          </w:tcPr>
          <w:p w14:paraId="3D0F4BF4" w14:textId="1F74A78A" w:rsidR="3A472E5A" w:rsidRPr="00716D1B" w:rsidRDefault="6620E6CB" w:rsidP="5B634467">
            <w:pPr>
              <w:rPr>
                <w:rFonts w:ascii="Calibri" w:hAnsi="Calibri" w:cs="Calibri"/>
                <w:sz w:val="20"/>
                <w:szCs w:val="20"/>
              </w:rPr>
            </w:pPr>
            <w:r w:rsidRPr="00716D1B">
              <w:rPr>
                <w:rFonts w:ascii="Calibri" w:hAnsi="Calibri" w:cs="Calibri"/>
                <w:sz w:val="20"/>
                <w:szCs w:val="20"/>
              </w:rPr>
              <w:lastRenderedPageBreak/>
              <w:t>Build capacities on sustainable food systems to show how it work</w:t>
            </w:r>
            <w:r w:rsidR="383906EE" w:rsidRPr="00716D1B">
              <w:rPr>
                <w:rFonts w:ascii="Calibri" w:hAnsi="Calibri" w:cs="Calibri"/>
                <w:sz w:val="20"/>
                <w:szCs w:val="20"/>
              </w:rPr>
              <w:t>s</w:t>
            </w:r>
            <w:r w:rsidRPr="00716D1B">
              <w:rPr>
                <w:rFonts w:ascii="Calibri" w:hAnsi="Calibri" w:cs="Calibri"/>
                <w:sz w:val="20"/>
                <w:szCs w:val="20"/>
              </w:rPr>
              <w:t xml:space="preserve"> in practice at country level.</w:t>
            </w:r>
          </w:p>
          <w:p w14:paraId="3EA77E32" w14:textId="156FE452" w:rsidR="0C5E9203" w:rsidRPr="00716D1B" w:rsidRDefault="0C5E9203" w:rsidP="0C5E9203">
            <w:pPr>
              <w:rPr>
                <w:rFonts w:ascii="Calibri" w:hAnsi="Calibri" w:cs="Calibri"/>
                <w:sz w:val="20"/>
                <w:szCs w:val="20"/>
              </w:rPr>
            </w:pPr>
          </w:p>
          <w:p w14:paraId="61434294" w14:textId="48F03C03" w:rsidR="0C5E9203" w:rsidRPr="00716D1B" w:rsidRDefault="0C5E9203" w:rsidP="0C5E9203">
            <w:pPr>
              <w:rPr>
                <w:rFonts w:ascii="Calibri" w:hAnsi="Calibri" w:cs="Calibri"/>
                <w:sz w:val="20"/>
                <w:szCs w:val="20"/>
              </w:rPr>
            </w:pPr>
          </w:p>
          <w:p w14:paraId="4D778C1E" w14:textId="4CF984F3" w:rsidR="0C5E9203" w:rsidRPr="00716D1B" w:rsidRDefault="0C5E9203" w:rsidP="0C5E9203">
            <w:pPr>
              <w:rPr>
                <w:rFonts w:ascii="Calibri" w:hAnsi="Calibri" w:cs="Calibri"/>
                <w:sz w:val="20"/>
                <w:szCs w:val="20"/>
              </w:rPr>
            </w:pPr>
          </w:p>
          <w:p w14:paraId="33112310" w14:textId="516D1134" w:rsidR="7A41FBBD" w:rsidRPr="00716D1B" w:rsidRDefault="7A41FBBD" w:rsidP="5B634467">
            <w:pPr>
              <w:shd w:val="clear" w:color="auto" w:fill="FFFFFF" w:themeFill="background1"/>
              <w:rPr>
                <w:rFonts w:ascii="Calibri" w:hAnsi="Calibri" w:cs="Calibri"/>
                <w:sz w:val="20"/>
                <w:szCs w:val="20"/>
              </w:rPr>
            </w:pPr>
          </w:p>
          <w:p w14:paraId="5B4AA712" w14:textId="64CB02F0" w:rsidR="3A472E5A" w:rsidRPr="00716D1B" w:rsidRDefault="3A472E5A" w:rsidP="00716D1B">
            <w:pPr>
              <w:rPr>
                <w:rFonts w:ascii="Calibri" w:hAnsi="Calibri" w:cs="Calibri"/>
                <w:sz w:val="20"/>
                <w:szCs w:val="20"/>
              </w:rPr>
            </w:pPr>
            <w:r w:rsidRPr="00716D1B">
              <w:rPr>
                <w:rFonts w:ascii="Calibri" w:hAnsi="Calibri" w:cs="Calibri"/>
                <w:sz w:val="20"/>
                <w:szCs w:val="20"/>
              </w:rPr>
              <w:t>Reflect on how UN agencies are positioning themselves in FS related work and support building a common narrative and impactful joint UN initiatives on FS.</w:t>
            </w:r>
          </w:p>
          <w:p w14:paraId="4A876A64" w14:textId="77777777" w:rsidR="00762F16" w:rsidRPr="00716D1B" w:rsidRDefault="00762F16" w:rsidP="5B634467">
            <w:pPr>
              <w:shd w:val="clear" w:color="auto" w:fill="FFFFFF" w:themeFill="background1"/>
              <w:rPr>
                <w:rFonts w:ascii="Calibri" w:hAnsi="Calibri" w:cs="Calibri"/>
                <w:sz w:val="20"/>
                <w:szCs w:val="20"/>
              </w:rPr>
            </w:pPr>
          </w:p>
          <w:p w14:paraId="0FF11F23" w14:textId="747DC36F" w:rsidR="00762F16" w:rsidRPr="00716D1B" w:rsidRDefault="00762F16" w:rsidP="5B634467">
            <w:pPr>
              <w:shd w:val="clear" w:color="auto" w:fill="FFFFFF" w:themeFill="background1"/>
              <w:rPr>
                <w:rFonts w:ascii="Calibri" w:hAnsi="Calibri" w:cs="Calibri"/>
                <w:sz w:val="20"/>
                <w:szCs w:val="20"/>
              </w:rPr>
            </w:pPr>
          </w:p>
          <w:p w14:paraId="030FACCA" w14:textId="217B1DAE" w:rsidR="18905640" w:rsidRPr="00716D1B" w:rsidRDefault="18905640" w:rsidP="0C5E9203">
            <w:pPr>
              <w:shd w:val="clear" w:color="auto" w:fill="FFFFFF" w:themeFill="background1"/>
              <w:rPr>
                <w:rFonts w:ascii="Calibri" w:hAnsi="Calibri" w:cs="Calibri"/>
                <w:sz w:val="20"/>
                <w:szCs w:val="20"/>
              </w:rPr>
            </w:pPr>
          </w:p>
        </w:tc>
      </w:tr>
      <w:tr w:rsidR="239D055B" w14:paraId="487C7445" w14:textId="77777777" w:rsidTr="002836D9">
        <w:trPr>
          <w:trHeight w:val="1160"/>
        </w:trPr>
        <w:tc>
          <w:tcPr>
            <w:tcW w:w="900" w:type="dxa"/>
            <w:shd w:val="clear" w:color="auto" w:fill="auto"/>
          </w:tcPr>
          <w:p w14:paraId="18B61C23" w14:textId="1EF46F15" w:rsidR="72A1B556" w:rsidRDefault="703A4658" w:rsidP="0C5E9203">
            <w:pPr>
              <w:rPr>
                <w:rFonts w:ascii="Calibri" w:hAnsi="Calibri" w:cs="Calibri"/>
                <w:sz w:val="20"/>
                <w:szCs w:val="20"/>
              </w:rPr>
            </w:pPr>
            <w:r w:rsidRPr="0C5E9203">
              <w:rPr>
                <w:rFonts w:ascii="Calibri" w:hAnsi="Calibri" w:cs="Calibri"/>
                <w:sz w:val="20"/>
                <w:szCs w:val="20"/>
              </w:rPr>
              <w:lastRenderedPageBreak/>
              <w:t>11:</w:t>
            </w:r>
            <w:r w:rsidR="16764332" w:rsidRPr="0C5E9203">
              <w:rPr>
                <w:rFonts w:ascii="Calibri" w:hAnsi="Calibri" w:cs="Calibri"/>
                <w:sz w:val="20"/>
                <w:szCs w:val="20"/>
              </w:rPr>
              <w:t>30</w:t>
            </w:r>
            <w:r w:rsidR="1A6572B8" w:rsidRPr="0C5E9203">
              <w:rPr>
                <w:rFonts w:ascii="Calibri" w:hAnsi="Calibri" w:cs="Calibri"/>
                <w:sz w:val="20"/>
                <w:szCs w:val="20"/>
              </w:rPr>
              <w:t xml:space="preserve"> </w:t>
            </w:r>
            <w:r w:rsidR="6B048280" w:rsidRPr="0C5E9203">
              <w:rPr>
                <w:rFonts w:ascii="Calibri" w:hAnsi="Calibri" w:cs="Calibri"/>
                <w:sz w:val="20"/>
                <w:szCs w:val="20"/>
              </w:rPr>
              <w:t>–</w:t>
            </w:r>
          </w:p>
          <w:p w14:paraId="202F89F5" w14:textId="58C7A32B" w:rsidR="72A1B556" w:rsidRDefault="703A4658" w:rsidP="239D055B">
            <w:pPr>
              <w:rPr>
                <w:rFonts w:ascii="Calibri" w:hAnsi="Calibri" w:cs="Calibri"/>
                <w:sz w:val="20"/>
                <w:szCs w:val="20"/>
              </w:rPr>
            </w:pPr>
            <w:r w:rsidRPr="0C5E9203">
              <w:rPr>
                <w:rFonts w:ascii="Calibri" w:hAnsi="Calibri" w:cs="Calibri"/>
                <w:sz w:val="20"/>
                <w:szCs w:val="20"/>
              </w:rPr>
              <w:t>1</w:t>
            </w:r>
            <w:r w:rsidR="779882A4" w:rsidRPr="0C5E9203">
              <w:rPr>
                <w:rFonts w:ascii="Calibri" w:hAnsi="Calibri" w:cs="Calibri"/>
                <w:sz w:val="20"/>
                <w:szCs w:val="20"/>
              </w:rPr>
              <w:t>1</w:t>
            </w:r>
            <w:r w:rsidRPr="0C5E9203">
              <w:rPr>
                <w:rFonts w:ascii="Calibri" w:hAnsi="Calibri" w:cs="Calibri"/>
                <w:sz w:val="20"/>
                <w:szCs w:val="20"/>
              </w:rPr>
              <w:t>:</w:t>
            </w:r>
            <w:r w:rsidR="4350721A" w:rsidRPr="0C5E9203">
              <w:rPr>
                <w:rFonts w:ascii="Calibri" w:hAnsi="Calibri" w:cs="Calibri"/>
                <w:sz w:val="20"/>
                <w:szCs w:val="20"/>
              </w:rPr>
              <w:t>45</w:t>
            </w:r>
          </w:p>
        </w:tc>
        <w:tc>
          <w:tcPr>
            <w:tcW w:w="4036" w:type="dxa"/>
            <w:shd w:val="clear" w:color="auto" w:fill="auto"/>
          </w:tcPr>
          <w:p w14:paraId="0C8ADD38" w14:textId="53E4E374" w:rsidR="72A1B556" w:rsidRDefault="46BAD01B" w:rsidP="239D055B">
            <w:pPr>
              <w:rPr>
                <w:rFonts w:ascii="Calibri" w:eastAsia="Calibri" w:hAnsi="Calibri" w:cs="Calibri"/>
                <w:b/>
                <w:bCs/>
                <w:color w:val="000000" w:themeColor="text1"/>
                <w:sz w:val="20"/>
                <w:szCs w:val="20"/>
              </w:rPr>
            </w:pPr>
            <w:r w:rsidRPr="0C5E9203">
              <w:rPr>
                <w:rFonts w:ascii="Calibri" w:eastAsia="Calibri" w:hAnsi="Calibri" w:cs="Calibri"/>
                <w:b/>
                <w:bCs/>
                <w:color w:val="000000" w:themeColor="text1"/>
                <w:sz w:val="20"/>
                <w:szCs w:val="20"/>
              </w:rPr>
              <w:t xml:space="preserve">Open </w:t>
            </w:r>
            <w:r w:rsidR="49AE4918" w:rsidRPr="0C5E9203">
              <w:rPr>
                <w:rFonts w:ascii="Calibri" w:eastAsia="Calibri" w:hAnsi="Calibri" w:cs="Calibri"/>
                <w:b/>
                <w:bCs/>
                <w:color w:val="000000" w:themeColor="text1"/>
                <w:sz w:val="20"/>
                <w:szCs w:val="20"/>
              </w:rPr>
              <w:t xml:space="preserve">Discussion </w:t>
            </w:r>
            <w:r w:rsidR="703A4658" w:rsidRPr="0C5E9203">
              <w:rPr>
                <w:rFonts w:ascii="Calibri" w:eastAsia="Calibri" w:hAnsi="Calibri" w:cs="Calibri"/>
                <w:b/>
                <w:bCs/>
                <w:color w:val="000000" w:themeColor="text1"/>
                <w:sz w:val="20"/>
                <w:szCs w:val="20"/>
              </w:rPr>
              <w:t xml:space="preserve"> </w:t>
            </w:r>
          </w:p>
        </w:tc>
        <w:tc>
          <w:tcPr>
            <w:tcW w:w="2280" w:type="dxa"/>
            <w:shd w:val="clear" w:color="auto" w:fill="auto"/>
          </w:tcPr>
          <w:p w14:paraId="4F9B4CAB" w14:textId="77777777" w:rsidR="00274301" w:rsidRPr="00274301" w:rsidRDefault="004308A9" w:rsidP="00274301">
            <w:pPr>
              <w:rPr>
                <w:rFonts w:ascii="Calibri" w:hAnsi="Calibri" w:cs="Calibri"/>
                <w:sz w:val="20"/>
                <w:szCs w:val="20"/>
                <w:lang w:val="en-GB"/>
              </w:rPr>
            </w:pPr>
            <w:r w:rsidRPr="0C5E9203">
              <w:rPr>
                <w:rFonts w:ascii="Calibri" w:hAnsi="Calibri" w:cs="Calibri"/>
                <w:sz w:val="20"/>
                <w:szCs w:val="20"/>
              </w:rPr>
              <w:t xml:space="preserve">Moderator: </w:t>
            </w:r>
            <w:r w:rsidR="00274301" w:rsidRPr="00274301">
              <w:rPr>
                <w:rFonts w:ascii="Calibri" w:hAnsi="Calibri" w:cs="Calibri"/>
                <w:b/>
                <w:bCs/>
                <w:sz w:val="20"/>
                <w:szCs w:val="20"/>
                <w:lang w:val="en-GB"/>
              </w:rPr>
              <w:t xml:space="preserve">Elisabeth </w:t>
            </w:r>
            <w:proofErr w:type="spellStart"/>
            <w:r w:rsidR="00274301" w:rsidRPr="00274301">
              <w:rPr>
                <w:rFonts w:ascii="Calibri" w:hAnsi="Calibri" w:cs="Calibri"/>
                <w:b/>
                <w:bCs/>
                <w:sz w:val="20"/>
                <w:szCs w:val="20"/>
                <w:lang w:val="en-GB"/>
              </w:rPr>
              <w:t>Türk</w:t>
            </w:r>
            <w:proofErr w:type="spellEnd"/>
            <w:r w:rsidR="00274301" w:rsidRPr="00274301">
              <w:rPr>
                <w:rFonts w:ascii="Calibri" w:hAnsi="Calibri" w:cs="Calibri"/>
                <w:b/>
                <w:bCs/>
                <w:sz w:val="20"/>
                <w:szCs w:val="20"/>
                <w:lang w:val="en-GB"/>
              </w:rPr>
              <w:t xml:space="preserve">, </w:t>
            </w:r>
            <w:r w:rsidR="00274301" w:rsidRPr="00274301">
              <w:rPr>
                <w:rFonts w:ascii="Calibri" w:hAnsi="Calibri" w:cs="Calibri"/>
                <w:sz w:val="20"/>
                <w:szCs w:val="20"/>
                <w:lang w:val="en-GB"/>
              </w:rPr>
              <w:t>Director,</w:t>
            </w:r>
          </w:p>
          <w:p w14:paraId="13D92C97" w14:textId="77777777" w:rsidR="00274301" w:rsidRPr="00274301" w:rsidRDefault="00274301" w:rsidP="00274301">
            <w:pPr>
              <w:rPr>
                <w:rFonts w:ascii="Calibri" w:hAnsi="Calibri" w:cs="Calibri"/>
                <w:sz w:val="20"/>
                <w:szCs w:val="20"/>
                <w:lang w:val="en-GB"/>
              </w:rPr>
            </w:pPr>
            <w:r w:rsidRPr="00274301">
              <w:rPr>
                <w:rFonts w:ascii="Calibri" w:hAnsi="Calibri" w:cs="Calibri"/>
                <w:sz w:val="20"/>
                <w:szCs w:val="20"/>
                <w:lang w:val="en-GB"/>
              </w:rPr>
              <w:t>Economic Cooperation and Trade</w:t>
            </w:r>
          </w:p>
          <w:p w14:paraId="0D9068FC" w14:textId="77777777" w:rsidR="00274301" w:rsidRPr="00274301" w:rsidRDefault="00274301" w:rsidP="00274301">
            <w:pPr>
              <w:rPr>
                <w:rFonts w:ascii="Calibri" w:hAnsi="Calibri" w:cs="Calibri"/>
                <w:sz w:val="20"/>
                <w:szCs w:val="20"/>
                <w:lang w:val="en-GB"/>
              </w:rPr>
            </w:pPr>
            <w:r w:rsidRPr="00274301">
              <w:rPr>
                <w:rFonts w:ascii="Calibri" w:hAnsi="Calibri" w:cs="Calibri"/>
                <w:sz w:val="20"/>
                <w:szCs w:val="20"/>
                <w:lang w:val="en-GB"/>
              </w:rPr>
              <w:t>Division, United Nations Economic</w:t>
            </w:r>
          </w:p>
          <w:p w14:paraId="78185400" w14:textId="77777777" w:rsidR="00274301" w:rsidRPr="00274301" w:rsidRDefault="00274301" w:rsidP="00274301">
            <w:pPr>
              <w:rPr>
                <w:rFonts w:ascii="Calibri" w:hAnsi="Calibri" w:cs="Calibri"/>
                <w:sz w:val="20"/>
                <w:szCs w:val="20"/>
              </w:rPr>
            </w:pPr>
            <w:r w:rsidRPr="00274301">
              <w:rPr>
                <w:rFonts w:ascii="Calibri" w:hAnsi="Calibri" w:cs="Calibri"/>
                <w:sz w:val="20"/>
                <w:szCs w:val="20"/>
                <w:lang w:val="en-GB"/>
              </w:rPr>
              <w:t>Commission for Europe (UNECE)</w:t>
            </w:r>
          </w:p>
          <w:p w14:paraId="1036D8AB" w14:textId="585B76A4" w:rsidR="239D055B" w:rsidRDefault="239D055B" w:rsidP="002767DB">
            <w:pPr>
              <w:rPr>
                <w:rFonts w:ascii="Calibri" w:hAnsi="Calibri" w:cs="Calibri"/>
                <w:sz w:val="20"/>
                <w:szCs w:val="20"/>
              </w:rPr>
            </w:pPr>
          </w:p>
        </w:tc>
        <w:tc>
          <w:tcPr>
            <w:tcW w:w="2084" w:type="dxa"/>
            <w:shd w:val="clear" w:color="auto" w:fill="auto"/>
          </w:tcPr>
          <w:p w14:paraId="3A1B5491" w14:textId="393CD748" w:rsidR="72A1B556" w:rsidRDefault="703A4658" w:rsidP="239D055B">
            <w:pPr>
              <w:rPr>
                <w:rFonts w:ascii="Calibri" w:hAnsi="Calibri" w:cs="Calibri"/>
                <w:sz w:val="20"/>
                <w:szCs w:val="20"/>
              </w:rPr>
            </w:pPr>
            <w:r w:rsidRPr="0C5E9203">
              <w:rPr>
                <w:rFonts w:ascii="Calibri" w:hAnsi="Calibri" w:cs="Calibri"/>
                <w:sz w:val="20"/>
                <w:szCs w:val="20"/>
              </w:rPr>
              <w:t>Sharing views and inputs from other countries (not limiting only to the above country requests)</w:t>
            </w:r>
          </w:p>
        </w:tc>
      </w:tr>
      <w:tr w:rsidR="00273B80" w:rsidRPr="00306716" w14:paraId="12317F7B" w14:textId="77777777" w:rsidTr="002836D9">
        <w:trPr>
          <w:trHeight w:val="1520"/>
        </w:trPr>
        <w:tc>
          <w:tcPr>
            <w:tcW w:w="900" w:type="dxa"/>
          </w:tcPr>
          <w:p w14:paraId="2AB8A9B3" w14:textId="30FC3828" w:rsidR="00273B80" w:rsidRPr="00306716" w:rsidRDefault="08329C5B">
            <w:pPr>
              <w:rPr>
                <w:rFonts w:ascii="Calibri" w:hAnsi="Calibri" w:cs="Calibri"/>
                <w:sz w:val="20"/>
                <w:szCs w:val="20"/>
              </w:rPr>
            </w:pPr>
            <w:r w:rsidRPr="0C5E9203">
              <w:rPr>
                <w:rFonts w:ascii="Calibri" w:hAnsi="Calibri" w:cs="Calibri"/>
                <w:sz w:val="20"/>
                <w:szCs w:val="20"/>
              </w:rPr>
              <w:t>1</w:t>
            </w:r>
            <w:r w:rsidR="3A80CB67" w:rsidRPr="0C5E9203">
              <w:rPr>
                <w:rFonts w:ascii="Calibri" w:hAnsi="Calibri" w:cs="Calibri"/>
                <w:sz w:val="20"/>
                <w:szCs w:val="20"/>
              </w:rPr>
              <w:t>1</w:t>
            </w:r>
            <w:r w:rsidR="3A2CA143" w:rsidRPr="0C5E9203">
              <w:rPr>
                <w:rFonts w:ascii="Calibri" w:hAnsi="Calibri" w:cs="Calibri"/>
                <w:sz w:val="20"/>
                <w:szCs w:val="20"/>
              </w:rPr>
              <w:t>:</w:t>
            </w:r>
            <w:r w:rsidR="79D71A67" w:rsidRPr="0C5E9203">
              <w:rPr>
                <w:rFonts w:ascii="Calibri" w:hAnsi="Calibri" w:cs="Calibri"/>
                <w:sz w:val="20"/>
                <w:szCs w:val="20"/>
              </w:rPr>
              <w:t>45</w:t>
            </w:r>
            <w:r w:rsidR="637E7818" w:rsidRPr="0C5E9203">
              <w:rPr>
                <w:rFonts w:ascii="Calibri" w:hAnsi="Calibri" w:cs="Calibri"/>
                <w:sz w:val="20"/>
                <w:szCs w:val="20"/>
              </w:rPr>
              <w:t xml:space="preserve"> </w:t>
            </w:r>
            <w:r w:rsidR="3A2CA143" w:rsidRPr="0C5E9203">
              <w:rPr>
                <w:rFonts w:ascii="Calibri" w:hAnsi="Calibri" w:cs="Calibri"/>
                <w:sz w:val="20"/>
                <w:szCs w:val="20"/>
              </w:rPr>
              <w:t xml:space="preserve">– </w:t>
            </w:r>
            <w:r w:rsidRPr="0C5E9203">
              <w:rPr>
                <w:rFonts w:ascii="Calibri" w:hAnsi="Calibri" w:cs="Calibri"/>
                <w:sz w:val="20"/>
                <w:szCs w:val="20"/>
              </w:rPr>
              <w:t>1</w:t>
            </w:r>
            <w:r w:rsidR="3715781D" w:rsidRPr="0C5E9203">
              <w:rPr>
                <w:rFonts w:ascii="Calibri" w:hAnsi="Calibri" w:cs="Calibri"/>
                <w:sz w:val="20"/>
                <w:szCs w:val="20"/>
              </w:rPr>
              <w:t>2</w:t>
            </w:r>
            <w:r w:rsidR="3A2CA143" w:rsidRPr="0C5E9203">
              <w:rPr>
                <w:rFonts w:ascii="Calibri" w:hAnsi="Calibri" w:cs="Calibri"/>
                <w:sz w:val="20"/>
                <w:szCs w:val="20"/>
              </w:rPr>
              <w:t>:</w:t>
            </w:r>
            <w:r w:rsidR="0924E734" w:rsidRPr="0C5E9203">
              <w:rPr>
                <w:rFonts w:ascii="Calibri" w:hAnsi="Calibri" w:cs="Calibri"/>
                <w:sz w:val="20"/>
                <w:szCs w:val="20"/>
              </w:rPr>
              <w:t>1</w:t>
            </w:r>
            <w:r w:rsidR="25A34D03" w:rsidRPr="0C5E9203">
              <w:rPr>
                <w:rFonts w:ascii="Calibri" w:hAnsi="Calibri" w:cs="Calibri"/>
                <w:sz w:val="20"/>
                <w:szCs w:val="20"/>
              </w:rPr>
              <w:t>5</w:t>
            </w:r>
          </w:p>
          <w:p w14:paraId="0952F8B2" w14:textId="77777777" w:rsidR="00273B80" w:rsidRPr="00306716" w:rsidRDefault="00273B80">
            <w:pPr>
              <w:rPr>
                <w:rFonts w:ascii="Calibri" w:hAnsi="Calibri" w:cs="Calibri"/>
                <w:iCs/>
                <w:sz w:val="20"/>
                <w:szCs w:val="20"/>
              </w:rPr>
            </w:pPr>
          </w:p>
          <w:p w14:paraId="4F1B6EC6" w14:textId="77777777" w:rsidR="00273B80" w:rsidRPr="00306716" w:rsidRDefault="00273B80">
            <w:pPr>
              <w:rPr>
                <w:rFonts w:ascii="Calibri" w:hAnsi="Calibri" w:cs="Calibri"/>
                <w:iCs/>
                <w:sz w:val="20"/>
                <w:szCs w:val="20"/>
              </w:rPr>
            </w:pPr>
          </w:p>
          <w:p w14:paraId="6A757EEA" w14:textId="77777777" w:rsidR="00273B80" w:rsidRPr="00306716" w:rsidRDefault="00273B80">
            <w:pPr>
              <w:rPr>
                <w:rFonts w:ascii="Calibri" w:hAnsi="Calibri" w:cs="Calibri"/>
                <w:iCs/>
                <w:sz w:val="20"/>
                <w:szCs w:val="20"/>
              </w:rPr>
            </w:pPr>
          </w:p>
        </w:tc>
        <w:tc>
          <w:tcPr>
            <w:tcW w:w="4036" w:type="dxa"/>
          </w:tcPr>
          <w:p w14:paraId="48CAA1C1" w14:textId="0B47BDF8" w:rsidR="00273B80" w:rsidRPr="00306716" w:rsidRDefault="29083091" w:rsidP="16C60B54">
            <w:pPr>
              <w:rPr>
                <w:rFonts w:ascii="Calibri" w:hAnsi="Calibri" w:cs="Calibri"/>
                <w:sz w:val="20"/>
                <w:szCs w:val="20"/>
              </w:rPr>
            </w:pPr>
            <w:r w:rsidRPr="0C5E9203">
              <w:rPr>
                <w:rFonts w:ascii="Calibri" w:hAnsi="Calibri" w:cs="Calibri"/>
                <w:b/>
                <w:bCs/>
                <w:sz w:val="20"/>
                <w:szCs w:val="20"/>
              </w:rPr>
              <w:t>Session 3</w:t>
            </w:r>
          </w:p>
          <w:p w14:paraId="7D0EB6F6" w14:textId="251FB95F" w:rsidR="00273B80" w:rsidRPr="00306716" w:rsidRDefault="0AE4BBFA" w:rsidP="239D055B">
            <w:pPr>
              <w:rPr>
                <w:rFonts w:ascii="Calibri" w:hAnsi="Calibri" w:cs="Calibri"/>
                <w:sz w:val="20"/>
                <w:szCs w:val="20"/>
              </w:rPr>
            </w:pPr>
            <w:r w:rsidRPr="0C5E9203">
              <w:rPr>
                <w:rFonts w:ascii="Calibri" w:hAnsi="Calibri" w:cs="Calibri"/>
                <w:b/>
                <w:bCs/>
                <w:sz w:val="20"/>
                <w:szCs w:val="20"/>
              </w:rPr>
              <w:t xml:space="preserve">Roundtable discussion: </w:t>
            </w:r>
            <w:r w:rsidR="758F4217" w:rsidRPr="0C5E9203">
              <w:rPr>
                <w:rFonts w:ascii="Calibri" w:hAnsi="Calibri" w:cs="Calibri"/>
                <w:b/>
                <w:bCs/>
                <w:sz w:val="20"/>
                <w:szCs w:val="20"/>
              </w:rPr>
              <w:t>Examples of</w:t>
            </w:r>
            <w:r w:rsidR="344CC922" w:rsidRPr="0C5E9203">
              <w:rPr>
                <w:rFonts w:ascii="Calibri" w:hAnsi="Calibri" w:cs="Calibri"/>
                <w:b/>
                <w:bCs/>
                <w:sz w:val="20"/>
                <w:szCs w:val="20"/>
              </w:rPr>
              <w:t xml:space="preserve"> food systems </w:t>
            </w:r>
            <w:r w:rsidR="050D2912" w:rsidRPr="0C5E9203">
              <w:rPr>
                <w:rFonts w:ascii="Calibri" w:hAnsi="Calibri" w:cs="Calibri"/>
                <w:b/>
                <w:bCs/>
                <w:sz w:val="20"/>
                <w:szCs w:val="20"/>
              </w:rPr>
              <w:t>thinking in</w:t>
            </w:r>
            <w:r w:rsidR="2F9069F0" w:rsidRPr="0C5E9203">
              <w:rPr>
                <w:rFonts w:ascii="Calibri" w:hAnsi="Calibri" w:cs="Calibri"/>
                <w:b/>
                <w:bCs/>
                <w:sz w:val="20"/>
                <w:szCs w:val="20"/>
              </w:rPr>
              <w:t xml:space="preserve"> </w:t>
            </w:r>
            <w:r w:rsidR="050D2912" w:rsidRPr="0C5E9203">
              <w:rPr>
                <w:rFonts w:ascii="Calibri" w:hAnsi="Calibri" w:cs="Calibri"/>
                <w:b/>
                <w:bCs/>
                <w:sz w:val="20"/>
                <w:szCs w:val="20"/>
              </w:rPr>
              <w:t>action</w:t>
            </w:r>
            <w:r w:rsidR="1C18DACB" w:rsidRPr="0C5E9203">
              <w:rPr>
                <w:rFonts w:ascii="Calibri" w:hAnsi="Calibri" w:cs="Calibri"/>
                <w:b/>
                <w:bCs/>
                <w:sz w:val="20"/>
                <w:szCs w:val="20"/>
              </w:rPr>
              <w:t xml:space="preserve"> in </w:t>
            </w:r>
            <w:r w:rsidR="1F67A883" w:rsidRPr="0C5E9203">
              <w:rPr>
                <w:rFonts w:ascii="Calibri" w:hAnsi="Calibri" w:cs="Calibri"/>
                <w:b/>
                <w:bCs/>
                <w:sz w:val="20"/>
                <w:szCs w:val="20"/>
              </w:rPr>
              <w:t>policies</w:t>
            </w:r>
            <w:r w:rsidR="2CCA39C4" w:rsidRPr="0C5E9203">
              <w:rPr>
                <w:rFonts w:ascii="Calibri" w:hAnsi="Calibri" w:cs="Calibri"/>
                <w:b/>
                <w:bCs/>
                <w:sz w:val="20"/>
                <w:szCs w:val="20"/>
              </w:rPr>
              <w:t>/</w:t>
            </w:r>
            <w:proofErr w:type="spellStart"/>
            <w:r w:rsidR="2CCA39C4" w:rsidRPr="0C5E9203">
              <w:rPr>
                <w:rFonts w:ascii="Calibri" w:hAnsi="Calibri" w:cs="Calibri"/>
                <w:b/>
                <w:bCs/>
                <w:sz w:val="20"/>
                <w:szCs w:val="20"/>
              </w:rPr>
              <w:t>programmes</w:t>
            </w:r>
            <w:proofErr w:type="spellEnd"/>
            <w:r w:rsidR="1F67A883" w:rsidRPr="0C5E9203">
              <w:rPr>
                <w:rFonts w:ascii="Calibri" w:hAnsi="Calibri" w:cs="Calibri"/>
                <w:b/>
                <w:bCs/>
                <w:sz w:val="20"/>
                <w:szCs w:val="20"/>
              </w:rPr>
              <w:t xml:space="preserve"> </w:t>
            </w:r>
            <w:r w:rsidR="7E99186B" w:rsidRPr="0C5E9203">
              <w:rPr>
                <w:rFonts w:ascii="Calibri" w:hAnsi="Calibri" w:cs="Calibri"/>
                <w:sz w:val="20"/>
                <w:szCs w:val="20"/>
              </w:rPr>
              <w:t>based on</w:t>
            </w:r>
            <w:r w:rsidR="177CBBA4" w:rsidRPr="0C5E9203">
              <w:rPr>
                <w:rFonts w:ascii="Calibri" w:hAnsi="Calibri" w:cs="Calibri"/>
                <w:sz w:val="20"/>
                <w:szCs w:val="20"/>
              </w:rPr>
              <w:t xml:space="preserve"> the following entry points</w:t>
            </w:r>
            <w:r w:rsidR="6449A761" w:rsidRPr="0C5E9203">
              <w:rPr>
                <w:rFonts w:ascii="Calibri" w:hAnsi="Calibri" w:cs="Calibri"/>
                <w:sz w:val="20"/>
                <w:szCs w:val="20"/>
              </w:rPr>
              <w:t>:</w:t>
            </w:r>
          </w:p>
          <w:p w14:paraId="71EDC8B2" w14:textId="5345B5B2" w:rsidR="7E686F73" w:rsidRDefault="7E686F73" w:rsidP="7E686F73">
            <w:pPr>
              <w:spacing w:line="259" w:lineRule="auto"/>
              <w:rPr>
                <w:rFonts w:ascii="Calibri" w:hAnsi="Calibri" w:cs="Calibri"/>
                <w:b/>
                <w:bCs/>
                <w:sz w:val="20"/>
                <w:szCs w:val="20"/>
              </w:rPr>
            </w:pPr>
          </w:p>
          <w:p w14:paraId="79A8EC75" w14:textId="345550AE" w:rsidR="26DDE803" w:rsidRDefault="26DDE803" w:rsidP="7E686F73">
            <w:pPr>
              <w:spacing w:line="259" w:lineRule="auto"/>
              <w:rPr>
                <w:rFonts w:ascii="Calibri" w:hAnsi="Calibri" w:cs="Calibri"/>
                <w:i/>
                <w:iCs/>
                <w:sz w:val="20"/>
                <w:szCs w:val="20"/>
              </w:rPr>
            </w:pPr>
            <w:r w:rsidRPr="7E686F73">
              <w:rPr>
                <w:rFonts w:ascii="Calibri" w:hAnsi="Calibri" w:cs="Calibri"/>
                <w:i/>
                <w:iCs/>
                <w:sz w:val="20"/>
                <w:szCs w:val="20"/>
              </w:rPr>
              <w:t>Food, Health and Nutrition</w:t>
            </w:r>
            <w:r w:rsidR="464415E8" w:rsidRPr="4DA19284">
              <w:rPr>
                <w:rFonts w:ascii="Calibri" w:hAnsi="Calibri" w:cs="Calibri"/>
                <w:i/>
                <w:iCs/>
                <w:sz w:val="20"/>
                <w:szCs w:val="20"/>
              </w:rPr>
              <w:t xml:space="preserve"> </w:t>
            </w:r>
            <w:r w:rsidR="464415E8" w:rsidRPr="2453F4E0">
              <w:rPr>
                <w:rFonts w:ascii="Calibri" w:hAnsi="Calibri" w:cs="Calibri"/>
                <w:i/>
                <w:iCs/>
                <w:sz w:val="20"/>
                <w:szCs w:val="20"/>
              </w:rPr>
              <w:t>(</w:t>
            </w:r>
            <w:r w:rsidR="464415E8" w:rsidRPr="4BDB5F3F">
              <w:rPr>
                <w:rFonts w:ascii="Calibri" w:hAnsi="Calibri" w:cs="Calibri"/>
                <w:i/>
                <w:iCs/>
                <w:sz w:val="20"/>
                <w:szCs w:val="20"/>
              </w:rPr>
              <w:t>WHO</w:t>
            </w:r>
            <w:r w:rsidR="00BA43E2">
              <w:rPr>
                <w:rFonts w:ascii="Calibri" w:hAnsi="Calibri" w:cs="Calibri"/>
                <w:i/>
                <w:iCs/>
                <w:sz w:val="20"/>
                <w:szCs w:val="20"/>
              </w:rPr>
              <w:t>-</w:t>
            </w:r>
            <w:r w:rsidR="52E3BA72" w:rsidRPr="57BBA546">
              <w:rPr>
                <w:rFonts w:ascii="Calibri" w:hAnsi="Calibri" w:cs="Calibri"/>
                <w:i/>
                <w:iCs/>
                <w:sz w:val="20"/>
                <w:szCs w:val="20"/>
              </w:rPr>
              <w:t>IBC</w:t>
            </w:r>
            <w:r w:rsidR="52E3BA72" w:rsidRPr="4F03DD15">
              <w:rPr>
                <w:rFonts w:ascii="Calibri" w:hAnsi="Calibri" w:cs="Calibri"/>
                <w:i/>
                <w:iCs/>
                <w:sz w:val="20"/>
                <w:szCs w:val="20"/>
              </w:rPr>
              <w:t xml:space="preserve"> on Healt</w:t>
            </w:r>
            <w:r w:rsidR="002103F3">
              <w:rPr>
                <w:rFonts w:ascii="Calibri" w:hAnsi="Calibri" w:cs="Calibri"/>
                <w:i/>
                <w:iCs/>
                <w:sz w:val="20"/>
                <w:szCs w:val="20"/>
              </w:rPr>
              <w:t>h</w:t>
            </w:r>
            <w:r w:rsidR="464415E8" w:rsidRPr="4F03DD15">
              <w:rPr>
                <w:rFonts w:ascii="Calibri" w:hAnsi="Calibri" w:cs="Calibri"/>
                <w:i/>
                <w:iCs/>
                <w:sz w:val="20"/>
                <w:szCs w:val="20"/>
              </w:rPr>
              <w:t>)</w:t>
            </w:r>
          </w:p>
          <w:p w14:paraId="4645D75D" w14:textId="1F8BB44B" w:rsidR="7E686F73" w:rsidRDefault="7E686F73" w:rsidP="7E686F73">
            <w:pPr>
              <w:spacing w:line="259" w:lineRule="auto"/>
              <w:rPr>
                <w:rFonts w:ascii="Calibri" w:hAnsi="Calibri" w:cs="Calibri"/>
                <w:i/>
                <w:iCs/>
                <w:sz w:val="20"/>
                <w:szCs w:val="20"/>
              </w:rPr>
            </w:pPr>
          </w:p>
          <w:p w14:paraId="49EDE5F9" w14:textId="508B00D4" w:rsidR="26DDE803" w:rsidRDefault="26DDE803" w:rsidP="7E686F73">
            <w:pPr>
              <w:spacing w:line="259" w:lineRule="auto"/>
              <w:rPr>
                <w:rFonts w:ascii="Calibri" w:hAnsi="Calibri" w:cs="Calibri"/>
                <w:i/>
                <w:iCs/>
                <w:sz w:val="20"/>
                <w:szCs w:val="20"/>
              </w:rPr>
            </w:pPr>
            <w:r w:rsidRPr="7E686F73">
              <w:rPr>
                <w:rFonts w:ascii="Calibri" w:hAnsi="Calibri" w:cs="Calibri"/>
                <w:i/>
                <w:iCs/>
                <w:sz w:val="20"/>
                <w:szCs w:val="20"/>
              </w:rPr>
              <w:t xml:space="preserve">Environment and Climate Change </w:t>
            </w:r>
            <w:proofErr w:type="gramStart"/>
            <w:r w:rsidRPr="7E686F73">
              <w:rPr>
                <w:rFonts w:ascii="Calibri" w:hAnsi="Calibri" w:cs="Calibri"/>
                <w:i/>
                <w:iCs/>
                <w:sz w:val="20"/>
                <w:szCs w:val="20"/>
              </w:rPr>
              <w:t>( i.e.</w:t>
            </w:r>
            <w:proofErr w:type="gramEnd"/>
            <w:r w:rsidRPr="7E686F73">
              <w:rPr>
                <w:rFonts w:ascii="Calibri" w:hAnsi="Calibri" w:cs="Calibri"/>
                <w:i/>
                <w:iCs/>
                <w:sz w:val="20"/>
                <w:szCs w:val="20"/>
              </w:rPr>
              <w:t xml:space="preserve"> pesticides, circular economy</w:t>
            </w:r>
            <w:r w:rsidR="207BA2FD" w:rsidRPr="7E686F73">
              <w:rPr>
                <w:rFonts w:ascii="Calibri" w:hAnsi="Calibri" w:cs="Calibri"/>
                <w:i/>
                <w:iCs/>
                <w:sz w:val="20"/>
                <w:szCs w:val="20"/>
              </w:rPr>
              <w:t>; food systems and climate change agendas convergence</w:t>
            </w:r>
            <w:r w:rsidRPr="7E686F73">
              <w:rPr>
                <w:rFonts w:ascii="Calibri" w:hAnsi="Calibri" w:cs="Calibri"/>
                <w:i/>
                <w:iCs/>
                <w:sz w:val="20"/>
                <w:szCs w:val="20"/>
              </w:rPr>
              <w:t>)</w:t>
            </w:r>
            <w:r w:rsidR="31928291" w:rsidRPr="4BDB5F3F">
              <w:rPr>
                <w:rFonts w:ascii="Calibri" w:hAnsi="Calibri" w:cs="Calibri"/>
                <w:i/>
                <w:iCs/>
                <w:sz w:val="20"/>
                <w:szCs w:val="20"/>
              </w:rPr>
              <w:t xml:space="preserve"> </w:t>
            </w:r>
            <w:r w:rsidR="31928291" w:rsidRPr="219866BF">
              <w:rPr>
                <w:rFonts w:ascii="Calibri" w:hAnsi="Calibri" w:cs="Calibri"/>
                <w:i/>
                <w:iCs/>
                <w:sz w:val="20"/>
                <w:szCs w:val="20"/>
              </w:rPr>
              <w:t>(</w:t>
            </w:r>
            <w:r w:rsidR="31928291" w:rsidRPr="6ED714F6">
              <w:rPr>
                <w:rFonts w:ascii="Calibri" w:hAnsi="Calibri" w:cs="Calibri"/>
                <w:i/>
                <w:iCs/>
                <w:sz w:val="20"/>
                <w:szCs w:val="20"/>
              </w:rPr>
              <w:t>IBC on Envi</w:t>
            </w:r>
            <w:r w:rsidR="002103F3">
              <w:rPr>
                <w:rFonts w:ascii="Calibri" w:hAnsi="Calibri" w:cs="Calibri"/>
                <w:i/>
                <w:iCs/>
                <w:sz w:val="20"/>
                <w:szCs w:val="20"/>
              </w:rPr>
              <w:t>ronment</w:t>
            </w:r>
            <w:r w:rsidR="31928291" w:rsidRPr="746A94BE">
              <w:rPr>
                <w:rFonts w:ascii="Calibri" w:hAnsi="Calibri" w:cs="Calibri"/>
                <w:i/>
                <w:iCs/>
                <w:sz w:val="20"/>
                <w:szCs w:val="20"/>
              </w:rPr>
              <w:t>)</w:t>
            </w:r>
          </w:p>
          <w:p w14:paraId="574B8F22" w14:textId="4FE9FC6F" w:rsidR="7E686F73" w:rsidRDefault="7E686F73" w:rsidP="7E686F73">
            <w:pPr>
              <w:spacing w:line="259" w:lineRule="auto"/>
              <w:rPr>
                <w:rFonts w:ascii="Calibri" w:hAnsi="Calibri" w:cs="Calibri"/>
                <w:i/>
                <w:iCs/>
                <w:sz w:val="20"/>
                <w:szCs w:val="20"/>
              </w:rPr>
            </w:pPr>
          </w:p>
          <w:p w14:paraId="7329FDCE" w14:textId="39F1AA23" w:rsidR="00273B80" w:rsidRPr="00402AEC" w:rsidRDefault="4DB69E2E" w:rsidP="0C5E9203">
            <w:pPr>
              <w:spacing w:line="259" w:lineRule="auto"/>
              <w:rPr>
                <w:rFonts w:ascii="Calibri" w:hAnsi="Calibri" w:cs="Calibri"/>
                <w:i/>
                <w:iCs/>
                <w:sz w:val="20"/>
                <w:szCs w:val="20"/>
              </w:rPr>
            </w:pPr>
            <w:r w:rsidRPr="0C5E9203">
              <w:rPr>
                <w:rFonts w:ascii="Calibri" w:hAnsi="Calibri" w:cs="Calibri"/>
                <w:i/>
                <w:iCs/>
                <w:sz w:val="20"/>
                <w:szCs w:val="20"/>
              </w:rPr>
              <w:t xml:space="preserve">Agriculture and trade </w:t>
            </w:r>
            <w:r w:rsidR="54154779" w:rsidRPr="0C5E9203">
              <w:rPr>
                <w:rFonts w:ascii="Calibri" w:hAnsi="Calibri" w:cs="Calibri"/>
                <w:i/>
                <w:iCs/>
                <w:sz w:val="20"/>
                <w:szCs w:val="20"/>
              </w:rPr>
              <w:t>(UNECE)</w:t>
            </w:r>
          </w:p>
        </w:tc>
        <w:tc>
          <w:tcPr>
            <w:tcW w:w="2280" w:type="dxa"/>
          </w:tcPr>
          <w:p w14:paraId="2B23E174" w14:textId="2ED03A1F" w:rsidR="00273B80" w:rsidRDefault="00273B80">
            <w:pPr>
              <w:rPr>
                <w:rFonts w:ascii="Calibri" w:hAnsi="Calibri" w:cs="Calibri"/>
                <w:sz w:val="20"/>
                <w:szCs w:val="20"/>
              </w:rPr>
            </w:pPr>
            <w:r w:rsidRPr="165D103E">
              <w:rPr>
                <w:rFonts w:ascii="Calibri" w:hAnsi="Calibri" w:cs="Calibri"/>
                <w:sz w:val="20"/>
                <w:szCs w:val="20"/>
              </w:rPr>
              <w:t xml:space="preserve">Facilitators: </w:t>
            </w:r>
          </w:p>
          <w:p w14:paraId="1534C1F7" w14:textId="5434799E" w:rsidR="00273B80" w:rsidRPr="00274301" w:rsidRDefault="00274301" w:rsidP="00274301">
            <w:pPr>
              <w:rPr>
                <w:rFonts w:ascii="Calibri" w:hAnsi="Calibri" w:cs="Calibri"/>
                <w:sz w:val="20"/>
                <w:szCs w:val="20"/>
              </w:rPr>
            </w:pPr>
            <w:proofErr w:type="spellStart"/>
            <w:r w:rsidRPr="002767DB">
              <w:rPr>
                <w:rFonts w:ascii="Calibri" w:hAnsi="Calibri" w:cs="Calibri"/>
                <w:b/>
                <w:bCs/>
                <w:sz w:val="20"/>
                <w:szCs w:val="20"/>
              </w:rPr>
              <w:t>Raimund</w:t>
            </w:r>
            <w:proofErr w:type="spellEnd"/>
            <w:r w:rsidRPr="002767DB">
              <w:rPr>
                <w:rFonts w:ascii="Calibri" w:hAnsi="Calibri" w:cs="Calibri"/>
                <w:b/>
                <w:bCs/>
                <w:sz w:val="20"/>
                <w:szCs w:val="20"/>
              </w:rPr>
              <w:t xml:space="preserve"> Jehle</w:t>
            </w:r>
            <w:r>
              <w:rPr>
                <w:rFonts w:ascii="Calibri" w:hAnsi="Calibri" w:cs="Calibri"/>
                <w:b/>
                <w:bCs/>
                <w:sz w:val="20"/>
                <w:szCs w:val="20"/>
              </w:rPr>
              <w:t xml:space="preserve">, </w:t>
            </w:r>
            <w:r w:rsidRPr="7E686F73">
              <w:rPr>
                <w:rFonts w:ascii="Calibri" w:hAnsi="Calibri" w:cs="Calibri"/>
                <w:sz w:val="20"/>
                <w:szCs w:val="20"/>
              </w:rPr>
              <w:t xml:space="preserve">IBC SFS Co-Chair </w:t>
            </w:r>
          </w:p>
          <w:p w14:paraId="15AA3674" w14:textId="35B1363F" w:rsidR="00273B80" w:rsidRPr="005248DF" w:rsidRDefault="05440771" w:rsidP="7E686F73">
            <w:pPr>
              <w:spacing w:before="240" w:after="240"/>
              <w:rPr>
                <w:rFonts w:ascii="Calibri" w:hAnsi="Calibri" w:cs="Calibri"/>
                <w:b/>
                <w:bCs/>
                <w:sz w:val="20"/>
                <w:szCs w:val="20"/>
                <w:lang w:val="en-GB"/>
              </w:rPr>
            </w:pPr>
            <w:r w:rsidRPr="5B634467">
              <w:rPr>
                <w:rFonts w:ascii="Calibri" w:hAnsi="Calibri" w:cs="Calibri"/>
                <w:b/>
                <w:bCs/>
                <w:sz w:val="20"/>
                <w:szCs w:val="20"/>
                <w:lang w:val="en-GB"/>
              </w:rPr>
              <w:t>Panellists</w:t>
            </w:r>
            <w:r w:rsidR="229CE920" w:rsidRPr="5B634467">
              <w:rPr>
                <w:rFonts w:ascii="Calibri" w:hAnsi="Calibri" w:cs="Calibri"/>
                <w:b/>
                <w:bCs/>
                <w:sz w:val="20"/>
                <w:szCs w:val="20"/>
                <w:lang w:val="en-GB"/>
              </w:rPr>
              <w:t xml:space="preserve">: </w:t>
            </w:r>
          </w:p>
          <w:p w14:paraId="023B2C6F" w14:textId="6F9F15D4" w:rsidR="00103E77" w:rsidRDefault="00A87513" w:rsidP="7E686F73">
            <w:pPr>
              <w:spacing w:before="240" w:after="240"/>
              <w:rPr>
                <w:rFonts w:ascii="Calibri" w:hAnsi="Calibri" w:cs="Calibri"/>
                <w:sz w:val="20"/>
                <w:szCs w:val="20"/>
              </w:rPr>
            </w:pPr>
            <w:r w:rsidRPr="00A87513">
              <w:rPr>
                <w:rFonts w:ascii="Calibri" w:hAnsi="Calibri" w:cs="Calibri"/>
                <w:b/>
                <w:bCs/>
                <w:sz w:val="20"/>
                <w:szCs w:val="20"/>
              </w:rPr>
              <w:t xml:space="preserve">Julia </w:t>
            </w:r>
            <w:proofErr w:type="spellStart"/>
            <w:r w:rsidRPr="00A87513">
              <w:rPr>
                <w:rFonts w:ascii="Calibri" w:hAnsi="Calibri" w:cs="Calibri"/>
                <w:b/>
                <w:bCs/>
                <w:sz w:val="20"/>
                <w:szCs w:val="20"/>
              </w:rPr>
              <w:t>Weatherhogg</w:t>
            </w:r>
            <w:proofErr w:type="spellEnd"/>
            <w:r w:rsidRPr="00A87513">
              <w:rPr>
                <w:rFonts w:ascii="Calibri" w:hAnsi="Calibri" w:cs="Calibri"/>
                <w:b/>
                <w:bCs/>
                <w:sz w:val="20"/>
                <w:szCs w:val="20"/>
              </w:rPr>
              <w:t xml:space="preserve">, </w:t>
            </w:r>
            <w:proofErr w:type="spellStart"/>
            <w:r w:rsidRPr="00A87513">
              <w:rPr>
                <w:rFonts w:ascii="Calibri" w:hAnsi="Calibri" w:cs="Calibri"/>
                <w:b/>
                <w:bCs/>
                <w:sz w:val="20"/>
                <w:szCs w:val="20"/>
              </w:rPr>
              <w:t>Programme</w:t>
            </w:r>
            <w:proofErr w:type="spellEnd"/>
            <w:r w:rsidRPr="00A87513">
              <w:rPr>
                <w:rFonts w:ascii="Calibri" w:hAnsi="Calibri" w:cs="Calibri"/>
                <w:b/>
                <w:bCs/>
                <w:sz w:val="20"/>
                <w:szCs w:val="20"/>
              </w:rPr>
              <w:t xml:space="preserve"> </w:t>
            </w:r>
            <w:r w:rsidRPr="00A87513">
              <w:rPr>
                <w:rFonts w:ascii="Calibri" w:hAnsi="Calibri" w:cs="Calibri"/>
                <w:sz w:val="20"/>
                <w:szCs w:val="20"/>
              </w:rPr>
              <w:t xml:space="preserve">Officer, Adaptation, UNFCCC </w:t>
            </w:r>
            <w:r>
              <w:rPr>
                <w:rFonts w:ascii="Calibri" w:hAnsi="Calibri" w:cs="Calibri"/>
                <w:sz w:val="20"/>
                <w:szCs w:val="20"/>
              </w:rPr>
              <w:t>S</w:t>
            </w:r>
            <w:r w:rsidRPr="00A87513">
              <w:rPr>
                <w:rFonts w:ascii="Calibri" w:hAnsi="Calibri" w:cs="Calibri"/>
                <w:sz w:val="20"/>
                <w:szCs w:val="20"/>
              </w:rPr>
              <w:t>ecretariat</w:t>
            </w:r>
            <w:r w:rsidR="005248DF" w:rsidRPr="00A87513">
              <w:rPr>
                <w:rFonts w:ascii="Calibri" w:hAnsi="Calibri" w:cs="Calibri"/>
                <w:sz w:val="20"/>
                <w:szCs w:val="20"/>
              </w:rPr>
              <w:t xml:space="preserve"> </w:t>
            </w:r>
            <w:r w:rsidR="005248DF">
              <w:rPr>
                <w:rFonts w:ascii="Calibri" w:hAnsi="Calibri" w:cs="Calibri"/>
                <w:sz w:val="20"/>
                <w:szCs w:val="20"/>
              </w:rPr>
              <w:t>on behalf of the</w:t>
            </w:r>
            <w:r w:rsidR="7E3F9B47" w:rsidRPr="7E686F73">
              <w:rPr>
                <w:rFonts w:ascii="Calibri" w:hAnsi="Calibri" w:cs="Calibri"/>
                <w:sz w:val="20"/>
                <w:szCs w:val="20"/>
              </w:rPr>
              <w:t xml:space="preserve"> IBC on Environment</w:t>
            </w:r>
          </w:p>
          <w:p w14:paraId="798DF458" w14:textId="45AEA2B6" w:rsidR="00716D1B" w:rsidRDefault="00716D1B" w:rsidP="00716D1B">
            <w:pPr>
              <w:spacing w:before="240" w:after="240"/>
              <w:rPr>
                <w:rFonts w:ascii="Calibri" w:hAnsi="Calibri" w:cs="Calibri"/>
                <w:sz w:val="20"/>
                <w:szCs w:val="20"/>
              </w:rPr>
            </w:pPr>
            <w:r>
              <w:rPr>
                <w:rFonts w:ascii="Calibri" w:hAnsi="Calibri" w:cs="Calibri"/>
                <w:b/>
                <w:bCs/>
                <w:sz w:val="20"/>
                <w:szCs w:val="20"/>
              </w:rPr>
              <w:t xml:space="preserve">Clare </w:t>
            </w:r>
            <w:proofErr w:type="spellStart"/>
            <w:r>
              <w:rPr>
                <w:rFonts w:ascii="Calibri" w:hAnsi="Calibri" w:cs="Calibri"/>
                <w:b/>
                <w:bCs/>
                <w:sz w:val="20"/>
                <w:szCs w:val="20"/>
              </w:rPr>
              <w:t>Farrand</w:t>
            </w:r>
            <w:proofErr w:type="spellEnd"/>
            <w:r>
              <w:rPr>
                <w:rFonts w:ascii="Calibri" w:hAnsi="Calibri" w:cs="Calibri"/>
                <w:sz w:val="20"/>
                <w:szCs w:val="20"/>
              </w:rPr>
              <w:t xml:space="preserve">, </w:t>
            </w:r>
            <w:r w:rsidRPr="00716D1B">
              <w:rPr>
                <w:rFonts w:ascii="Calibri" w:hAnsi="Calibri" w:cs="Calibri"/>
                <w:sz w:val="20"/>
                <w:szCs w:val="20"/>
              </w:rPr>
              <w:t>Technical Officer- Nutrition</w:t>
            </w:r>
            <w:r>
              <w:rPr>
                <w:rFonts w:ascii="Calibri" w:hAnsi="Calibri" w:cs="Calibri"/>
                <w:sz w:val="20"/>
                <w:szCs w:val="20"/>
              </w:rPr>
              <w:t xml:space="preserve">, </w:t>
            </w:r>
            <w:r w:rsidRPr="00716D1B">
              <w:rPr>
                <w:rFonts w:ascii="Calibri" w:hAnsi="Calibri" w:cs="Calibri"/>
                <w:sz w:val="20"/>
                <w:szCs w:val="20"/>
              </w:rPr>
              <w:t>Special Initiative on NCDs and Innovation</w:t>
            </w:r>
            <w:r>
              <w:rPr>
                <w:rFonts w:ascii="Calibri" w:hAnsi="Calibri" w:cs="Calibri"/>
                <w:sz w:val="20"/>
                <w:szCs w:val="20"/>
              </w:rPr>
              <w:t xml:space="preserve">, </w:t>
            </w:r>
            <w:r w:rsidRPr="00716D1B">
              <w:rPr>
                <w:rFonts w:ascii="Calibri" w:hAnsi="Calibri" w:cs="Calibri"/>
                <w:sz w:val="20"/>
                <w:szCs w:val="20"/>
              </w:rPr>
              <w:t>WHO Regional Office for Europe</w:t>
            </w:r>
            <w:r>
              <w:rPr>
                <w:rFonts w:ascii="Calibri" w:hAnsi="Calibri" w:cs="Calibri"/>
                <w:sz w:val="20"/>
                <w:szCs w:val="20"/>
              </w:rPr>
              <w:t>, IBC on Health</w:t>
            </w:r>
          </w:p>
          <w:p w14:paraId="13287587" w14:textId="19AF6A4E" w:rsidR="00273B80" w:rsidRPr="003B7103" w:rsidRDefault="00667315" w:rsidP="00716D1B">
            <w:pPr>
              <w:spacing w:before="240" w:after="240"/>
              <w:rPr>
                <w:rFonts w:ascii="Calibri" w:hAnsi="Calibri" w:cs="Calibri"/>
                <w:sz w:val="20"/>
                <w:szCs w:val="20"/>
              </w:rPr>
            </w:pPr>
            <w:r>
              <w:rPr>
                <w:rStyle w:val="normaltextrun"/>
                <w:rFonts w:ascii="Calibri" w:hAnsi="Calibri" w:cs="Calibri"/>
                <w:b/>
                <w:bCs/>
                <w:color w:val="000000"/>
                <w:sz w:val="20"/>
                <w:szCs w:val="20"/>
                <w:shd w:val="clear" w:color="auto" w:fill="FFFFFF"/>
              </w:rPr>
              <w:t xml:space="preserve">Ariel </w:t>
            </w:r>
            <w:proofErr w:type="spellStart"/>
            <w:r>
              <w:rPr>
                <w:rStyle w:val="normaltextrun"/>
                <w:rFonts w:ascii="Calibri" w:hAnsi="Calibri" w:cs="Calibri"/>
                <w:b/>
                <w:bCs/>
                <w:color w:val="000000"/>
                <w:sz w:val="20"/>
                <w:szCs w:val="20"/>
                <w:shd w:val="clear" w:color="auto" w:fill="FFFFFF"/>
              </w:rPr>
              <w:t>Ivanier</w:t>
            </w:r>
            <w:proofErr w:type="spellEnd"/>
            <w:r>
              <w:rPr>
                <w:rStyle w:val="normaltextrun"/>
                <w:rFonts w:ascii="Calibri" w:hAnsi="Calibri" w:cs="Calibri"/>
                <w:b/>
                <w:bCs/>
                <w:color w:val="000000"/>
                <w:sz w:val="20"/>
                <w:szCs w:val="20"/>
                <w:shd w:val="clear" w:color="auto" w:fill="FFFFFF"/>
              </w:rPr>
              <w:t>,</w:t>
            </w:r>
            <w:r>
              <w:rPr>
                <w:rStyle w:val="normaltextrun"/>
                <w:rFonts w:ascii="Calibri" w:hAnsi="Calibri" w:cs="Calibri"/>
                <w:color w:val="000000"/>
                <w:sz w:val="20"/>
                <w:szCs w:val="20"/>
                <w:shd w:val="clear" w:color="auto" w:fill="FFFFFF"/>
              </w:rPr>
              <w:t xml:space="preserve"> </w:t>
            </w:r>
            <w:r w:rsidR="00716D1B" w:rsidRPr="00716D1B">
              <w:rPr>
                <w:rFonts w:ascii="Calibri" w:hAnsi="Calibri" w:cs="Calibri"/>
                <w:color w:val="000000"/>
                <w:sz w:val="20"/>
                <w:szCs w:val="20"/>
                <w:shd w:val="clear" w:color="auto" w:fill="FFFFFF"/>
              </w:rPr>
              <w:t>Chief of the Market Access section</w:t>
            </w:r>
            <w:r w:rsidR="00716D1B">
              <w:rPr>
                <w:rFonts w:ascii="Calibri" w:hAnsi="Calibri" w:cs="Calibri"/>
                <w:color w:val="000000"/>
                <w:sz w:val="20"/>
                <w:szCs w:val="20"/>
                <w:shd w:val="clear" w:color="auto" w:fill="FFFFFF"/>
              </w:rPr>
              <w:t xml:space="preserve">, </w:t>
            </w:r>
            <w:r>
              <w:rPr>
                <w:rStyle w:val="normaltextrun"/>
                <w:rFonts w:ascii="Calibri" w:hAnsi="Calibri" w:cs="Calibri"/>
                <w:color w:val="000000"/>
                <w:sz w:val="20"/>
                <w:szCs w:val="20"/>
                <w:shd w:val="clear" w:color="auto" w:fill="FFFFFF"/>
              </w:rPr>
              <w:t xml:space="preserve">UNECE </w:t>
            </w:r>
          </w:p>
        </w:tc>
        <w:tc>
          <w:tcPr>
            <w:tcW w:w="2084" w:type="dxa"/>
          </w:tcPr>
          <w:p w14:paraId="64BFA44E" w14:textId="3FB21927" w:rsidR="239D055B" w:rsidRDefault="7263D3D7" w:rsidP="6C31C3F9">
            <w:pPr>
              <w:rPr>
                <w:rFonts w:ascii="Calibri" w:hAnsi="Calibri" w:cs="Calibri"/>
                <w:sz w:val="20"/>
                <w:szCs w:val="20"/>
              </w:rPr>
            </w:pPr>
            <w:r w:rsidRPr="7A41FBBD">
              <w:rPr>
                <w:rFonts w:ascii="Calibri" w:hAnsi="Calibri" w:cs="Calibri"/>
                <w:sz w:val="20"/>
                <w:szCs w:val="20"/>
              </w:rPr>
              <w:t>Facilitate regional and cross-country learning on tools and application of this approach for coherent policy and collective action.</w:t>
            </w:r>
          </w:p>
          <w:p w14:paraId="1A7C9342" w14:textId="3F236F57" w:rsidR="239D055B" w:rsidRDefault="239D055B" w:rsidP="6C31C3F9">
            <w:pPr>
              <w:rPr>
                <w:rFonts w:ascii="Calibri" w:hAnsi="Calibri" w:cs="Calibri"/>
                <w:sz w:val="20"/>
                <w:szCs w:val="20"/>
              </w:rPr>
            </w:pPr>
          </w:p>
          <w:p w14:paraId="2D8F79A8" w14:textId="77777777" w:rsidR="239D055B" w:rsidRDefault="458AB46F" w:rsidP="7A41FBBD">
            <w:pPr>
              <w:rPr>
                <w:rFonts w:ascii="Calibri" w:hAnsi="Calibri" w:cs="Calibri"/>
                <w:sz w:val="20"/>
                <w:szCs w:val="20"/>
              </w:rPr>
            </w:pPr>
            <w:r w:rsidRPr="0C5E9203">
              <w:rPr>
                <w:rFonts w:ascii="Calibri" w:hAnsi="Calibri" w:cs="Calibri"/>
                <w:sz w:val="20"/>
                <w:szCs w:val="20"/>
              </w:rPr>
              <w:t>Promote the knowledge of, and use of existing data sources, tools and analytical frameworks developed at global, regional and country levels to support evidence-based policy making and monitoring</w:t>
            </w:r>
            <w:r w:rsidR="0A1FE81E" w:rsidRPr="0C5E9203">
              <w:rPr>
                <w:rFonts w:ascii="Calibri" w:hAnsi="Calibri" w:cs="Calibri"/>
                <w:sz w:val="20"/>
                <w:szCs w:val="20"/>
              </w:rPr>
              <w:t xml:space="preserve"> and shaping a common vision for UNCTs</w:t>
            </w:r>
            <w:r w:rsidRPr="0C5E9203">
              <w:rPr>
                <w:rFonts w:ascii="Calibri" w:hAnsi="Calibri" w:cs="Calibri"/>
                <w:sz w:val="20"/>
                <w:szCs w:val="20"/>
              </w:rPr>
              <w:t xml:space="preserve">.  </w:t>
            </w:r>
          </w:p>
          <w:p w14:paraId="13F4C1AC" w14:textId="77777777" w:rsidR="0051557A" w:rsidRDefault="0051557A" w:rsidP="7A41FBBD">
            <w:pPr>
              <w:rPr>
                <w:rFonts w:ascii="Calibri" w:hAnsi="Calibri" w:cs="Calibri"/>
                <w:sz w:val="20"/>
                <w:szCs w:val="20"/>
              </w:rPr>
            </w:pPr>
          </w:p>
          <w:p w14:paraId="2D9821AC" w14:textId="0339DC78" w:rsidR="0051557A" w:rsidRDefault="0051557A" w:rsidP="7A41FBBD">
            <w:pPr>
              <w:rPr>
                <w:rFonts w:ascii="Calibri" w:hAnsi="Calibri" w:cs="Calibri"/>
                <w:sz w:val="20"/>
                <w:szCs w:val="20"/>
              </w:rPr>
            </w:pPr>
          </w:p>
        </w:tc>
      </w:tr>
      <w:tr w:rsidR="00273B80" w:rsidRPr="00306716" w14:paraId="7A018E94" w14:textId="77777777" w:rsidTr="002836D9">
        <w:trPr>
          <w:trHeight w:val="602"/>
        </w:trPr>
        <w:tc>
          <w:tcPr>
            <w:tcW w:w="900" w:type="dxa"/>
          </w:tcPr>
          <w:p w14:paraId="18FCCD78" w14:textId="54CE6D75" w:rsidR="00273B80" w:rsidRPr="00306716" w:rsidRDefault="3A2CA143" w:rsidP="0C5E9203">
            <w:pPr>
              <w:rPr>
                <w:rFonts w:ascii="Calibri" w:hAnsi="Calibri" w:cs="Calibri"/>
                <w:sz w:val="20"/>
                <w:szCs w:val="20"/>
              </w:rPr>
            </w:pPr>
            <w:r w:rsidRPr="0C5E9203">
              <w:rPr>
                <w:rFonts w:ascii="Calibri" w:hAnsi="Calibri" w:cs="Calibri"/>
                <w:sz w:val="20"/>
                <w:szCs w:val="20"/>
              </w:rPr>
              <w:lastRenderedPageBreak/>
              <w:t>1</w:t>
            </w:r>
            <w:r w:rsidR="08B132C4" w:rsidRPr="0C5E9203">
              <w:rPr>
                <w:rFonts w:ascii="Calibri" w:hAnsi="Calibri" w:cs="Calibri"/>
                <w:sz w:val="20"/>
                <w:szCs w:val="20"/>
              </w:rPr>
              <w:t>2</w:t>
            </w:r>
            <w:r w:rsidRPr="0C5E9203">
              <w:rPr>
                <w:rFonts w:ascii="Calibri" w:hAnsi="Calibri" w:cs="Calibri"/>
                <w:sz w:val="20"/>
                <w:szCs w:val="20"/>
              </w:rPr>
              <w:t>:</w:t>
            </w:r>
            <w:r w:rsidR="7EE10946" w:rsidRPr="0C5E9203">
              <w:rPr>
                <w:rFonts w:ascii="Calibri" w:hAnsi="Calibri" w:cs="Calibri"/>
                <w:sz w:val="20"/>
                <w:szCs w:val="20"/>
              </w:rPr>
              <w:t>1</w:t>
            </w:r>
            <w:r w:rsidR="11D49299" w:rsidRPr="0C5E9203">
              <w:rPr>
                <w:rFonts w:ascii="Calibri" w:hAnsi="Calibri" w:cs="Calibri"/>
                <w:sz w:val="20"/>
                <w:szCs w:val="20"/>
              </w:rPr>
              <w:t>5</w:t>
            </w:r>
            <w:r w:rsidR="4C68F757" w:rsidRPr="0C5E9203">
              <w:rPr>
                <w:rFonts w:ascii="Calibri" w:hAnsi="Calibri" w:cs="Calibri"/>
                <w:sz w:val="20"/>
                <w:szCs w:val="20"/>
              </w:rPr>
              <w:t xml:space="preserve"> </w:t>
            </w:r>
            <w:r w:rsidR="4C68F757" w:rsidRPr="0C5E9203">
              <w:rPr>
                <w:rFonts w:ascii="Calibri" w:eastAsia="Calibri" w:hAnsi="Calibri" w:cs="Calibri"/>
                <w:sz w:val="19"/>
                <w:szCs w:val="19"/>
              </w:rPr>
              <w:t>–</w:t>
            </w:r>
          </w:p>
          <w:p w14:paraId="4266D715" w14:textId="29248ED0" w:rsidR="00273B80" w:rsidRPr="00306716" w:rsidRDefault="1D50DBAE" w:rsidP="0C5E9203">
            <w:pPr>
              <w:rPr>
                <w:rFonts w:ascii="Calibri" w:hAnsi="Calibri" w:cs="Calibri"/>
                <w:sz w:val="20"/>
                <w:szCs w:val="20"/>
              </w:rPr>
            </w:pPr>
            <w:r w:rsidRPr="0C5E9203">
              <w:rPr>
                <w:rFonts w:ascii="Calibri" w:hAnsi="Calibri" w:cs="Calibri"/>
                <w:sz w:val="20"/>
                <w:szCs w:val="20"/>
              </w:rPr>
              <w:t>12</w:t>
            </w:r>
            <w:r w:rsidR="3A2CA143" w:rsidRPr="0C5E9203">
              <w:rPr>
                <w:rFonts w:ascii="Calibri" w:hAnsi="Calibri" w:cs="Calibri"/>
                <w:sz w:val="20"/>
                <w:szCs w:val="20"/>
              </w:rPr>
              <w:t>:</w:t>
            </w:r>
            <w:r w:rsidR="273254BD" w:rsidRPr="0C5E9203">
              <w:rPr>
                <w:rFonts w:ascii="Calibri" w:hAnsi="Calibri" w:cs="Calibri"/>
                <w:sz w:val="20"/>
                <w:szCs w:val="20"/>
              </w:rPr>
              <w:t>30</w:t>
            </w:r>
          </w:p>
        </w:tc>
        <w:tc>
          <w:tcPr>
            <w:tcW w:w="4036" w:type="dxa"/>
          </w:tcPr>
          <w:p w14:paraId="7E562BB3" w14:textId="77777777" w:rsidR="00273B80" w:rsidRPr="00D42B48" w:rsidRDefault="00273B80">
            <w:pPr>
              <w:rPr>
                <w:rFonts w:ascii="Calibri" w:hAnsi="Calibri" w:cs="Calibri"/>
                <w:b/>
                <w:bCs/>
                <w:sz w:val="20"/>
                <w:szCs w:val="20"/>
                <w:lang w:val="en-GB"/>
              </w:rPr>
            </w:pPr>
            <w:r w:rsidRPr="00D42B48">
              <w:rPr>
                <w:rFonts w:ascii="Calibri" w:hAnsi="Calibri" w:cs="Calibri"/>
                <w:b/>
                <w:bCs/>
                <w:sz w:val="20"/>
                <w:szCs w:val="20"/>
                <w:lang w:val="en-GB"/>
              </w:rPr>
              <w:t>Wrap up and closing</w:t>
            </w:r>
            <w:r>
              <w:rPr>
                <w:rFonts w:ascii="Calibri" w:hAnsi="Calibri" w:cs="Calibri"/>
                <w:b/>
                <w:bCs/>
                <w:sz w:val="20"/>
                <w:szCs w:val="20"/>
                <w:lang w:val="en-GB"/>
              </w:rPr>
              <w:t xml:space="preserve"> remarks</w:t>
            </w:r>
          </w:p>
          <w:p w14:paraId="4AD76185" w14:textId="77777777" w:rsidR="00273B80" w:rsidRPr="00306716" w:rsidRDefault="00273B80">
            <w:pPr>
              <w:rPr>
                <w:rFonts w:ascii="Calibri" w:hAnsi="Calibri" w:cs="Calibri"/>
                <w:sz w:val="20"/>
                <w:szCs w:val="20"/>
                <w:lang w:val="en-GB"/>
              </w:rPr>
            </w:pPr>
          </w:p>
        </w:tc>
        <w:tc>
          <w:tcPr>
            <w:tcW w:w="2280" w:type="dxa"/>
          </w:tcPr>
          <w:p w14:paraId="1EA4CA9F" w14:textId="77777777" w:rsidR="00D546D8" w:rsidRPr="00274301" w:rsidRDefault="00D546D8" w:rsidP="00D546D8">
            <w:pPr>
              <w:rPr>
                <w:rFonts w:ascii="Calibri" w:hAnsi="Calibri" w:cs="Calibri"/>
                <w:sz w:val="20"/>
                <w:szCs w:val="20"/>
              </w:rPr>
            </w:pPr>
            <w:proofErr w:type="spellStart"/>
            <w:r w:rsidRPr="002767DB">
              <w:rPr>
                <w:rFonts w:ascii="Calibri" w:hAnsi="Calibri" w:cs="Calibri"/>
                <w:b/>
                <w:bCs/>
                <w:sz w:val="20"/>
                <w:szCs w:val="20"/>
              </w:rPr>
              <w:t>Raimund</w:t>
            </w:r>
            <w:proofErr w:type="spellEnd"/>
            <w:r w:rsidRPr="002767DB">
              <w:rPr>
                <w:rFonts w:ascii="Calibri" w:hAnsi="Calibri" w:cs="Calibri"/>
                <w:b/>
                <w:bCs/>
                <w:sz w:val="20"/>
                <w:szCs w:val="20"/>
              </w:rPr>
              <w:t xml:space="preserve"> Jehle</w:t>
            </w:r>
            <w:r>
              <w:rPr>
                <w:rFonts w:ascii="Calibri" w:hAnsi="Calibri" w:cs="Calibri"/>
                <w:b/>
                <w:bCs/>
                <w:sz w:val="20"/>
                <w:szCs w:val="20"/>
              </w:rPr>
              <w:t xml:space="preserve">, </w:t>
            </w:r>
            <w:r w:rsidRPr="7E686F73">
              <w:rPr>
                <w:rFonts w:ascii="Calibri" w:hAnsi="Calibri" w:cs="Calibri"/>
                <w:sz w:val="20"/>
                <w:szCs w:val="20"/>
              </w:rPr>
              <w:t xml:space="preserve">IBC SFS Co-Chair </w:t>
            </w:r>
          </w:p>
          <w:p w14:paraId="43C50FF2" w14:textId="747DE400" w:rsidR="00D546D8" w:rsidRPr="00306716" w:rsidRDefault="00D546D8">
            <w:pPr>
              <w:rPr>
                <w:rFonts w:ascii="Calibri" w:hAnsi="Calibri" w:cs="Calibri"/>
                <w:b/>
                <w:bCs/>
                <w:sz w:val="20"/>
                <w:szCs w:val="20"/>
              </w:rPr>
            </w:pPr>
          </w:p>
        </w:tc>
        <w:tc>
          <w:tcPr>
            <w:tcW w:w="2084" w:type="dxa"/>
          </w:tcPr>
          <w:p w14:paraId="0C3A9692" w14:textId="2C798EFA" w:rsidR="239D055B" w:rsidRDefault="239D055B" w:rsidP="239D055B">
            <w:pPr>
              <w:rPr>
                <w:rFonts w:ascii="Calibri" w:hAnsi="Calibri" w:cs="Calibri"/>
                <w:b/>
                <w:bCs/>
                <w:sz w:val="20"/>
                <w:szCs w:val="20"/>
              </w:rPr>
            </w:pPr>
          </w:p>
        </w:tc>
      </w:tr>
    </w:tbl>
    <w:p w14:paraId="35C16B2B" w14:textId="053A157A" w:rsidR="00273B80" w:rsidRDefault="00273B80" w:rsidP="7E686F73">
      <w:pPr>
        <w:rPr>
          <w:rFonts w:ascii="Calibri" w:hAnsi="Calibri" w:cs="Calibri"/>
          <w:b/>
          <w:bCs/>
          <w:color w:val="2EA137"/>
          <w:sz w:val="22"/>
          <w:szCs w:val="22"/>
        </w:rPr>
      </w:pPr>
    </w:p>
    <w:p w14:paraId="118894AD" w14:textId="32ED1954" w:rsidR="7A41FBBD" w:rsidRDefault="7A41FBBD" w:rsidP="559FC840">
      <w:pPr>
        <w:rPr>
          <w:rFonts w:ascii="Calibri" w:hAnsi="Calibri" w:cs="Calibri"/>
          <w:b/>
          <w:bCs/>
          <w:color w:val="2EA137"/>
          <w:sz w:val="22"/>
          <w:szCs w:val="22"/>
        </w:rPr>
      </w:pPr>
      <w:r w:rsidRPr="559FC840">
        <w:rPr>
          <w:rFonts w:ascii="Calibri" w:hAnsi="Calibri" w:cs="Calibri"/>
          <w:b/>
          <w:bCs/>
          <w:color w:val="2EA137"/>
          <w:sz w:val="22"/>
          <w:szCs w:val="22"/>
        </w:rPr>
        <w:br w:type="page"/>
      </w:r>
    </w:p>
    <w:p w14:paraId="5F88DEE6" w14:textId="66E6A7BE" w:rsidR="7A41FBBD" w:rsidRDefault="78AB26A0" w:rsidP="0C5E9203">
      <w:pPr>
        <w:rPr>
          <w:rFonts w:ascii="Calibri" w:hAnsi="Calibri" w:cs="Calibri"/>
          <w:b/>
          <w:bCs/>
          <w:color w:val="2EA137"/>
          <w:sz w:val="22"/>
          <w:szCs w:val="22"/>
        </w:rPr>
      </w:pPr>
      <w:r w:rsidRPr="559FC840">
        <w:rPr>
          <w:rFonts w:ascii="Calibri" w:hAnsi="Calibri" w:cs="Calibri"/>
          <w:b/>
          <w:bCs/>
          <w:color w:val="2EA137"/>
          <w:sz w:val="22"/>
          <w:szCs w:val="22"/>
        </w:rPr>
        <w:lastRenderedPageBreak/>
        <w:t>Annex 1</w:t>
      </w:r>
    </w:p>
    <w:p w14:paraId="776DBEA0" w14:textId="249E946B" w:rsidR="7A41FBBD" w:rsidRDefault="7A41FBBD" w:rsidP="7A41FBBD">
      <w:pPr>
        <w:pStyle w:val="xmsolistparagraph"/>
        <w:ind w:left="0"/>
        <w:jc w:val="both"/>
        <w:rPr>
          <w:rFonts w:cs="Calibri"/>
          <w:color w:val="000000" w:themeColor="text1"/>
        </w:rPr>
      </w:pPr>
    </w:p>
    <w:p w14:paraId="3AFA6057" w14:textId="1FE7E390" w:rsidR="78AB26A0" w:rsidRDefault="78AB26A0" w:rsidP="5B634467">
      <w:pPr>
        <w:pStyle w:val="xmsolistparagraph"/>
        <w:ind w:left="0"/>
        <w:rPr>
          <w:rFonts w:cs="Calibri"/>
          <w:b/>
          <w:bCs/>
          <w:color w:val="153D63" w:themeColor="text2" w:themeTint="E6"/>
          <w:sz w:val="24"/>
          <w:szCs w:val="24"/>
        </w:rPr>
      </w:pPr>
      <w:r w:rsidRPr="0C5E9203">
        <w:rPr>
          <w:rFonts w:asciiTheme="minorHAnsi" w:eastAsiaTheme="minorEastAsia" w:hAnsiTheme="minorHAnsi" w:cstheme="minorBidi"/>
          <w:b/>
          <w:bCs/>
          <w:color w:val="0E2740"/>
          <w:sz w:val="20"/>
          <w:szCs w:val="20"/>
        </w:rPr>
        <w:t>The series of workshops respond to the following</w:t>
      </w:r>
      <w:r w:rsidRPr="0C5E9203">
        <w:rPr>
          <w:rFonts w:cs="Calibri"/>
          <w:color w:val="000000" w:themeColor="text1"/>
          <w:sz w:val="20"/>
          <w:szCs w:val="20"/>
        </w:rPr>
        <w:t xml:space="preserve"> </w:t>
      </w:r>
      <w:r w:rsidRPr="0C5E9203">
        <w:rPr>
          <w:rFonts w:cs="Calibri"/>
          <w:b/>
          <w:bCs/>
          <w:color w:val="0E2740"/>
          <w:sz w:val="20"/>
          <w:szCs w:val="20"/>
        </w:rPr>
        <w:t>country requests to the IBC SFS:</w:t>
      </w:r>
    </w:p>
    <w:tbl>
      <w:tblPr>
        <w:tblStyle w:val="TableGrid"/>
        <w:tblW w:w="0" w:type="auto"/>
        <w:tblLook w:val="06A0" w:firstRow="1" w:lastRow="0" w:firstColumn="1" w:lastColumn="0" w:noHBand="1" w:noVBand="1"/>
      </w:tblPr>
      <w:tblGrid>
        <w:gridCol w:w="2160"/>
        <w:gridCol w:w="6856"/>
      </w:tblGrid>
      <w:tr w:rsidR="7A41FBBD" w14:paraId="7868BEB9" w14:textId="77777777" w:rsidTr="5B634467">
        <w:trPr>
          <w:trHeight w:val="300"/>
        </w:trPr>
        <w:tc>
          <w:tcPr>
            <w:tcW w:w="2162" w:type="dxa"/>
          </w:tcPr>
          <w:p w14:paraId="00245CAD" w14:textId="513E7CA1" w:rsidR="7A41FBBD" w:rsidRDefault="7A41FBBD" w:rsidP="5B634467">
            <w:pPr>
              <w:pStyle w:val="xmsolistparagraph"/>
              <w:jc w:val="both"/>
              <w:rPr>
                <w:rFonts w:cs="Calibri"/>
                <w:b/>
                <w:bCs/>
                <w:color w:val="153D63" w:themeColor="text2" w:themeTint="E6"/>
                <w:sz w:val="20"/>
                <w:szCs w:val="20"/>
              </w:rPr>
            </w:pPr>
            <w:r w:rsidRPr="5B634467">
              <w:rPr>
                <w:rFonts w:cs="Calibri"/>
                <w:b/>
                <w:bCs/>
                <w:color w:val="0E2740"/>
                <w:sz w:val="20"/>
                <w:szCs w:val="20"/>
              </w:rPr>
              <w:t>Country</w:t>
            </w:r>
          </w:p>
        </w:tc>
        <w:tc>
          <w:tcPr>
            <w:tcW w:w="6968" w:type="dxa"/>
          </w:tcPr>
          <w:p w14:paraId="3260F51C" w14:textId="36AC78A7" w:rsidR="7A41FBBD" w:rsidRDefault="7A41FBBD" w:rsidP="5B634467">
            <w:pPr>
              <w:pStyle w:val="xmsolistparagraph"/>
              <w:rPr>
                <w:rFonts w:cs="Calibri"/>
                <w:b/>
                <w:bCs/>
                <w:color w:val="153D63" w:themeColor="text2" w:themeTint="E6"/>
                <w:sz w:val="20"/>
                <w:szCs w:val="20"/>
              </w:rPr>
            </w:pPr>
            <w:r w:rsidRPr="5B634467">
              <w:rPr>
                <w:rFonts w:cs="Calibri"/>
                <w:b/>
                <w:bCs/>
                <w:color w:val="0E2740"/>
                <w:sz w:val="20"/>
                <w:szCs w:val="20"/>
              </w:rPr>
              <w:t>Request</w:t>
            </w:r>
          </w:p>
        </w:tc>
      </w:tr>
      <w:tr w:rsidR="7A41FBBD" w14:paraId="7A9646B5" w14:textId="77777777" w:rsidTr="5B634467">
        <w:trPr>
          <w:trHeight w:val="300"/>
        </w:trPr>
        <w:tc>
          <w:tcPr>
            <w:tcW w:w="2162" w:type="dxa"/>
          </w:tcPr>
          <w:p w14:paraId="6B28F204" w14:textId="6D3CFB94" w:rsidR="7A41FBBD" w:rsidRDefault="7A41FBBD" w:rsidP="7A41FBBD">
            <w:pPr>
              <w:pStyle w:val="xmsolistparagraph"/>
              <w:jc w:val="both"/>
              <w:rPr>
                <w:rFonts w:asciiTheme="minorHAnsi" w:eastAsiaTheme="minorEastAsia" w:hAnsiTheme="minorHAnsi" w:cstheme="minorBidi"/>
                <w:sz w:val="20"/>
                <w:szCs w:val="20"/>
              </w:rPr>
            </w:pPr>
            <w:r w:rsidRPr="5B634467">
              <w:rPr>
                <w:rFonts w:asciiTheme="minorHAnsi" w:eastAsiaTheme="minorEastAsia" w:hAnsiTheme="minorHAnsi" w:cstheme="minorBidi"/>
                <w:b/>
                <w:bCs/>
                <w:color w:val="0E2740"/>
                <w:sz w:val="20"/>
                <w:szCs w:val="20"/>
              </w:rPr>
              <w:t>Bosnia and Herzegovina</w:t>
            </w:r>
          </w:p>
        </w:tc>
        <w:tc>
          <w:tcPr>
            <w:tcW w:w="6968" w:type="dxa"/>
          </w:tcPr>
          <w:p w14:paraId="191A0F0F" w14:textId="3DD847D8" w:rsidR="7A41FBBD" w:rsidRDefault="7A41FBBD" w:rsidP="7A41FBBD">
            <w:pPr>
              <w:pStyle w:val="xmsolistparagraph"/>
              <w:ind w:left="0"/>
              <w:rPr>
                <w:rFonts w:cs="Calibri"/>
                <w:sz w:val="18"/>
                <w:szCs w:val="18"/>
              </w:rPr>
            </w:pPr>
            <w:r w:rsidRPr="5B634467">
              <w:rPr>
                <w:rFonts w:asciiTheme="minorHAnsi" w:eastAsiaTheme="minorEastAsia" w:hAnsiTheme="minorHAnsi" w:cstheme="minorBidi"/>
                <w:sz w:val="18"/>
                <w:szCs w:val="18"/>
              </w:rPr>
              <w:t>Guidance and TA from the IBC on developing impactful joint UN initiatives across the food systems transition, either policy or programmatic, that demonstrates the value of the UN's global and regional expertise.</w:t>
            </w:r>
          </w:p>
          <w:p w14:paraId="5E36F2F4" w14:textId="3DB62994" w:rsidR="7A41FBBD" w:rsidRDefault="7A41FBBD" w:rsidP="7A41FBBD">
            <w:pPr>
              <w:pStyle w:val="xmsolistparagraph"/>
              <w:rPr>
                <w:rFonts w:cs="Calibri"/>
                <w:b/>
                <w:bCs/>
                <w:color w:val="153D63" w:themeColor="text2" w:themeTint="E6"/>
                <w:sz w:val="18"/>
                <w:szCs w:val="18"/>
              </w:rPr>
            </w:pPr>
          </w:p>
        </w:tc>
      </w:tr>
      <w:tr w:rsidR="7A41FBBD" w14:paraId="5DE5C65B" w14:textId="77777777" w:rsidTr="5B634467">
        <w:trPr>
          <w:trHeight w:val="300"/>
        </w:trPr>
        <w:tc>
          <w:tcPr>
            <w:tcW w:w="2162" w:type="dxa"/>
          </w:tcPr>
          <w:p w14:paraId="38ABC0D3" w14:textId="467BE26A" w:rsidR="7A41FBBD" w:rsidRDefault="7A41FBBD" w:rsidP="5B634467">
            <w:pPr>
              <w:pStyle w:val="xmsolistparagraph"/>
              <w:jc w:val="both"/>
              <w:rPr>
                <w:rFonts w:cs="Calibri"/>
                <w:b/>
                <w:bCs/>
                <w:color w:val="153D63" w:themeColor="text2" w:themeTint="E6"/>
                <w:sz w:val="20"/>
                <w:szCs w:val="20"/>
              </w:rPr>
            </w:pPr>
            <w:r w:rsidRPr="5B634467">
              <w:rPr>
                <w:rFonts w:cs="Calibri"/>
                <w:b/>
                <w:bCs/>
                <w:color w:val="0E2740"/>
                <w:sz w:val="20"/>
                <w:szCs w:val="20"/>
              </w:rPr>
              <w:t>Kyrgyzstan</w:t>
            </w:r>
          </w:p>
        </w:tc>
        <w:tc>
          <w:tcPr>
            <w:tcW w:w="6968" w:type="dxa"/>
          </w:tcPr>
          <w:p w14:paraId="1531B241" w14:textId="286BDC00" w:rsidR="7A41FBBD" w:rsidRDefault="7A41FBBD" w:rsidP="7A41FBBD">
            <w:pPr>
              <w:pStyle w:val="xmsolistparagraph"/>
              <w:ind w:left="0"/>
              <w:rPr>
                <w:rFonts w:asciiTheme="minorHAnsi" w:eastAsiaTheme="minorEastAsia" w:hAnsiTheme="minorHAnsi" w:cstheme="minorBidi"/>
                <w:sz w:val="18"/>
                <w:szCs w:val="18"/>
              </w:rPr>
            </w:pPr>
            <w:r w:rsidRPr="5B634467">
              <w:rPr>
                <w:rFonts w:asciiTheme="minorHAnsi" w:eastAsiaTheme="minorEastAsia" w:hAnsiTheme="minorHAnsi" w:cstheme="minorBidi"/>
                <w:sz w:val="18"/>
                <w:szCs w:val="18"/>
              </w:rPr>
              <w:t>Provision of guidance, TA and examples of country best practice from similar contexts on UN promotion of strategies for effective promotion of sustainable food systems in-country.</w:t>
            </w:r>
          </w:p>
        </w:tc>
      </w:tr>
      <w:tr w:rsidR="7A41FBBD" w14:paraId="6BDD1DF6" w14:textId="77777777" w:rsidTr="5B634467">
        <w:trPr>
          <w:trHeight w:val="300"/>
        </w:trPr>
        <w:tc>
          <w:tcPr>
            <w:tcW w:w="2162" w:type="dxa"/>
          </w:tcPr>
          <w:p w14:paraId="155A6CC8" w14:textId="6A7C4C76" w:rsidR="7A41FBBD" w:rsidRDefault="7A41FBBD" w:rsidP="5B634467">
            <w:pPr>
              <w:pStyle w:val="xmsolistparagraph"/>
              <w:jc w:val="both"/>
              <w:rPr>
                <w:rFonts w:cs="Calibri"/>
                <w:b/>
                <w:bCs/>
                <w:color w:val="153D63" w:themeColor="text2" w:themeTint="E6"/>
                <w:sz w:val="20"/>
                <w:szCs w:val="20"/>
              </w:rPr>
            </w:pPr>
            <w:r w:rsidRPr="5B634467">
              <w:rPr>
                <w:rFonts w:cs="Calibri"/>
                <w:b/>
                <w:bCs/>
                <w:color w:val="0E2740"/>
                <w:sz w:val="20"/>
                <w:szCs w:val="20"/>
              </w:rPr>
              <w:t>Serbia</w:t>
            </w:r>
          </w:p>
        </w:tc>
        <w:tc>
          <w:tcPr>
            <w:tcW w:w="6968" w:type="dxa"/>
          </w:tcPr>
          <w:p w14:paraId="3B40D48F" w14:textId="53A82257" w:rsidR="7A41FBBD" w:rsidRDefault="7A41FBBD" w:rsidP="7A41FBBD">
            <w:pPr>
              <w:pStyle w:val="xmsolistparagraph"/>
              <w:ind w:left="0"/>
              <w:rPr>
                <w:rFonts w:asciiTheme="minorHAnsi" w:eastAsiaTheme="minorEastAsia" w:hAnsiTheme="minorHAnsi" w:cstheme="minorBidi"/>
                <w:sz w:val="18"/>
                <w:szCs w:val="18"/>
              </w:rPr>
            </w:pPr>
          </w:p>
          <w:p w14:paraId="2922C5AC" w14:textId="462B585B" w:rsidR="7A41FBBD" w:rsidRDefault="7A41FBBD" w:rsidP="7A41FBBD">
            <w:pPr>
              <w:pStyle w:val="xmsolistparagraph"/>
              <w:ind w:left="0"/>
              <w:rPr>
                <w:rFonts w:asciiTheme="minorHAnsi" w:eastAsiaTheme="minorEastAsia" w:hAnsiTheme="minorHAnsi" w:cstheme="minorBidi"/>
                <w:sz w:val="18"/>
                <w:szCs w:val="18"/>
              </w:rPr>
            </w:pPr>
            <w:r w:rsidRPr="5B634467">
              <w:rPr>
                <w:rFonts w:asciiTheme="minorHAnsi" w:eastAsiaTheme="minorEastAsia" w:hAnsiTheme="minorHAnsi" w:cstheme="minorBidi"/>
                <w:sz w:val="18"/>
                <w:szCs w:val="18"/>
              </w:rPr>
              <w:t>Training UNCT staff to deepen our understanding of the systemic nature of food and introduce tools for analyzing interactions, feedback loops, and impacts of changes in one area of food systems on other areas. This could also draw on expertise from the “Food Systems Countdown Initiative” (in which FAO participates). Based on this training, the UNCT could develop a proposal for a customized tracking system based on the Initiative’s dashboard and aiming to start a national dashboard based on the experience of countries that have already done this (</w:t>
            </w:r>
            <w:proofErr w:type="spellStart"/>
            <w:r w:rsidRPr="5B634467">
              <w:rPr>
                <w:rFonts w:asciiTheme="minorHAnsi" w:eastAsiaTheme="minorEastAsia" w:hAnsiTheme="minorHAnsi" w:cstheme="minorBidi"/>
                <w:sz w:val="18"/>
                <w:szCs w:val="18"/>
              </w:rPr>
              <w:t>e.g</w:t>
            </w:r>
            <w:proofErr w:type="spellEnd"/>
            <w:r w:rsidRPr="5B634467">
              <w:rPr>
                <w:rFonts w:asciiTheme="minorHAnsi" w:eastAsiaTheme="minorEastAsia" w:hAnsiTheme="minorHAnsi" w:cstheme="minorBidi"/>
                <w:sz w:val="18"/>
                <w:szCs w:val="18"/>
              </w:rPr>
              <w:t xml:space="preserve"> Kenya, Indonesia, etc.) </w:t>
            </w:r>
          </w:p>
          <w:p w14:paraId="469E449C" w14:textId="2F666F0B" w:rsidR="7A41FBBD" w:rsidRDefault="7A41FBBD" w:rsidP="7A41FBBD">
            <w:pPr>
              <w:pStyle w:val="xmsolistparagraph"/>
              <w:ind w:left="0"/>
              <w:rPr>
                <w:rFonts w:asciiTheme="minorHAnsi" w:eastAsiaTheme="minorEastAsia" w:hAnsiTheme="minorHAnsi" w:cstheme="minorBidi"/>
                <w:sz w:val="18"/>
                <w:szCs w:val="18"/>
              </w:rPr>
            </w:pPr>
          </w:p>
          <w:p w14:paraId="2EE2CD6F" w14:textId="11FB429F" w:rsidR="7A41FBBD" w:rsidRDefault="7A41FBBD" w:rsidP="7A41FBBD">
            <w:pPr>
              <w:pStyle w:val="xmsolistparagraph"/>
              <w:ind w:left="0"/>
              <w:rPr>
                <w:rFonts w:asciiTheme="minorHAnsi" w:eastAsiaTheme="minorEastAsia" w:hAnsiTheme="minorHAnsi" w:cstheme="minorBidi"/>
                <w:sz w:val="18"/>
                <w:szCs w:val="18"/>
              </w:rPr>
            </w:pPr>
            <w:r w:rsidRPr="5B634467">
              <w:rPr>
                <w:rFonts w:asciiTheme="minorHAnsi" w:eastAsiaTheme="minorEastAsia" w:hAnsiTheme="minorHAnsi" w:cstheme="minorBidi"/>
                <w:sz w:val="18"/>
                <w:szCs w:val="18"/>
              </w:rPr>
              <w:t xml:space="preserve">Training UNCT staff/sharing experience on how to involve the private sector in transforming food systems, creating opportunities for farmers to engage in developing agricultural and food products that are healthy, nature positive, sustainable, resilient. Based on this training the UNCT could support the development of innovative project proposals around these areas. </w:t>
            </w:r>
          </w:p>
          <w:p w14:paraId="61E9CAB9" w14:textId="2F75D661" w:rsidR="7A41FBBD" w:rsidRDefault="7A41FBBD" w:rsidP="7A41FBBD">
            <w:pPr>
              <w:pStyle w:val="xmsolistparagraph"/>
              <w:ind w:left="0"/>
              <w:rPr>
                <w:rFonts w:asciiTheme="minorHAnsi" w:eastAsiaTheme="minorEastAsia" w:hAnsiTheme="minorHAnsi" w:cstheme="minorBidi"/>
                <w:sz w:val="18"/>
                <w:szCs w:val="18"/>
              </w:rPr>
            </w:pPr>
          </w:p>
          <w:p w14:paraId="269FC58F" w14:textId="646059DD" w:rsidR="7A41FBBD" w:rsidRDefault="7A41FBBD" w:rsidP="7A41FBBD">
            <w:pPr>
              <w:pStyle w:val="xmsolistparagraph"/>
              <w:ind w:left="0"/>
              <w:rPr>
                <w:rFonts w:asciiTheme="minorHAnsi" w:eastAsiaTheme="minorEastAsia" w:hAnsiTheme="minorHAnsi" w:cstheme="minorBidi"/>
                <w:sz w:val="18"/>
                <w:szCs w:val="18"/>
              </w:rPr>
            </w:pPr>
            <w:r w:rsidRPr="5B634467">
              <w:rPr>
                <w:rFonts w:asciiTheme="minorHAnsi" w:eastAsiaTheme="minorEastAsia" w:hAnsiTheme="minorHAnsi" w:cstheme="minorBidi"/>
                <w:sz w:val="18"/>
                <w:szCs w:val="18"/>
              </w:rPr>
              <w:t>Training on actions that have shown results in other countries on changing dietary patterns, taking into account that the dietary patterns of Serbian population are very unhealthy (220% more than recommended consumption of meat, 195% more than recommended consumption of dairy, 32% of recommended consumption of pulses), also possibly building on recommendations from the Countdown Initiative on Actions to reorient diets and overall demand (e.g. Public Awareness and Communication Campaigns, Retail Taxes on Animal-Source Foods, Adopt Public Food Procurement Guidelines to Reduce Animal-Source Foods, Limit Advertising and Marketing Promoting Overconsumption, Invest in Research and Development on Alternative Protein Sources, Reformulate Products with Plant-Based Alternatives).</w:t>
            </w:r>
          </w:p>
          <w:p w14:paraId="52032792" w14:textId="15C1C0C8" w:rsidR="7A41FBBD" w:rsidRDefault="7A41FBBD" w:rsidP="7A41FBBD">
            <w:pPr>
              <w:pStyle w:val="xmsolistparagraph"/>
              <w:ind w:left="0"/>
              <w:rPr>
                <w:rFonts w:asciiTheme="minorHAnsi" w:eastAsiaTheme="minorEastAsia" w:hAnsiTheme="minorHAnsi" w:cstheme="minorBidi"/>
                <w:sz w:val="18"/>
                <w:szCs w:val="18"/>
              </w:rPr>
            </w:pPr>
          </w:p>
        </w:tc>
      </w:tr>
      <w:tr w:rsidR="7A41FBBD" w14:paraId="18C4F55F" w14:textId="77777777" w:rsidTr="5B634467">
        <w:trPr>
          <w:trHeight w:val="2115"/>
        </w:trPr>
        <w:tc>
          <w:tcPr>
            <w:tcW w:w="2162" w:type="dxa"/>
          </w:tcPr>
          <w:p w14:paraId="5C8A70B2" w14:textId="2EAF800C" w:rsidR="7A41FBBD" w:rsidRDefault="7A41FBBD" w:rsidP="5B634467">
            <w:pPr>
              <w:pStyle w:val="xmsolistparagraph"/>
              <w:rPr>
                <w:rFonts w:cs="Calibri"/>
                <w:b/>
                <w:bCs/>
                <w:color w:val="153D63" w:themeColor="text2" w:themeTint="E6"/>
                <w:sz w:val="20"/>
                <w:szCs w:val="20"/>
              </w:rPr>
            </w:pPr>
            <w:r w:rsidRPr="5B634467">
              <w:rPr>
                <w:rFonts w:cs="Calibri"/>
                <w:b/>
                <w:bCs/>
                <w:color w:val="0E2740"/>
                <w:sz w:val="20"/>
                <w:szCs w:val="20"/>
              </w:rPr>
              <w:t>Uzbekistan</w:t>
            </w:r>
          </w:p>
        </w:tc>
        <w:tc>
          <w:tcPr>
            <w:tcW w:w="6968" w:type="dxa"/>
          </w:tcPr>
          <w:p w14:paraId="5B0054F6" w14:textId="6817C6F7" w:rsidR="7A41FBBD" w:rsidRDefault="7A41FBBD" w:rsidP="7A41FBBD">
            <w:pPr>
              <w:pStyle w:val="xmsolistparagraph"/>
              <w:ind w:left="0"/>
              <w:rPr>
                <w:rFonts w:asciiTheme="minorHAnsi" w:eastAsiaTheme="minorEastAsia" w:hAnsiTheme="minorHAnsi" w:cstheme="minorBidi"/>
                <w:sz w:val="18"/>
                <w:szCs w:val="18"/>
              </w:rPr>
            </w:pPr>
            <w:r w:rsidRPr="5B634467">
              <w:rPr>
                <w:rFonts w:asciiTheme="minorHAnsi" w:eastAsiaTheme="minorEastAsia" w:hAnsiTheme="minorHAnsi" w:cstheme="minorBidi"/>
                <w:sz w:val="18"/>
                <w:szCs w:val="18"/>
              </w:rPr>
              <w:t xml:space="preserve">Sustainable Food System (SFS) guidance, advice, and TA training is required to equip us with the knowledge and tools needed to comprehensively apply systems thinking to solving complex food systems problems. There is a need for a series of courses that highlight how systems </w:t>
            </w:r>
            <w:r w:rsidR="00ED70CC" w:rsidRPr="5B634467">
              <w:rPr>
                <w:rFonts w:asciiTheme="minorHAnsi" w:eastAsiaTheme="minorEastAsia" w:hAnsiTheme="minorHAnsi" w:cstheme="minorBidi"/>
                <w:sz w:val="18"/>
                <w:szCs w:val="18"/>
              </w:rPr>
              <w:t>thinking,</w:t>
            </w:r>
            <w:r w:rsidRPr="5B634467">
              <w:rPr>
                <w:rFonts w:asciiTheme="minorHAnsi" w:eastAsiaTheme="minorEastAsia" w:hAnsiTheme="minorHAnsi" w:cstheme="minorBidi"/>
                <w:sz w:val="18"/>
                <w:szCs w:val="18"/>
              </w:rPr>
              <w:t xml:space="preserve"> and a sustainable food systems approach can help significantly improve our work in developing projects and policies for sustainable development and food systems transformation.  It should also explore in more detail the key concepts of SFS and provide an analytical framework for describing and analyzing the complexity and different elements that make up food systems.</w:t>
            </w:r>
          </w:p>
        </w:tc>
      </w:tr>
    </w:tbl>
    <w:p w14:paraId="30526E99" w14:textId="6E0927CA" w:rsidR="7A41FBBD" w:rsidRDefault="7A41FBBD" w:rsidP="7A41FBBD">
      <w:pPr>
        <w:pStyle w:val="xmsolistparagraph"/>
      </w:pPr>
    </w:p>
    <w:p w14:paraId="2D447DDF" w14:textId="3D34BBDA" w:rsidR="7A41FBBD" w:rsidRDefault="7A41FBBD" w:rsidP="7A41FBBD">
      <w:pPr>
        <w:rPr>
          <w:rFonts w:ascii="Calibri" w:hAnsi="Calibri" w:cs="Calibri"/>
          <w:b/>
          <w:bCs/>
          <w:color w:val="2EA137"/>
          <w:sz w:val="22"/>
          <w:szCs w:val="22"/>
        </w:rPr>
      </w:pPr>
    </w:p>
    <w:sectPr w:rsidR="7A41F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3DE12" w14:textId="77777777" w:rsidR="007C7733" w:rsidRDefault="007C7733" w:rsidP="00F6041C">
      <w:r>
        <w:separator/>
      </w:r>
    </w:p>
  </w:endnote>
  <w:endnote w:type="continuationSeparator" w:id="0">
    <w:p w14:paraId="786C82E5" w14:textId="77777777" w:rsidR="007C7733" w:rsidRDefault="007C7733" w:rsidP="00F6041C">
      <w:r>
        <w:continuationSeparator/>
      </w:r>
    </w:p>
  </w:endnote>
  <w:endnote w:type="continuationNotice" w:id="1">
    <w:p w14:paraId="26FA64D3" w14:textId="77777777" w:rsidR="007C7733" w:rsidRDefault="007C7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kzidenz-Grotesk Pro Light">
    <w:altName w:val="Calibri"/>
    <w:panose1 w:val="020B0604020202020204"/>
    <w:charset w:val="00"/>
    <w:family w:val="auto"/>
    <w:notTrueType/>
    <w:pitch w:val="variable"/>
    <w:sig w:usb0="A00002AF" w:usb1="5000205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A1957" w14:textId="77777777" w:rsidR="007C7733" w:rsidRDefault="007C7733" w:rsidP="00F6041C">
      <w:r>
        <w:separator/>
      </w:r>
    </w:p>
  </w:footnote>
  <w:footnote w:type="continuationSeparator" w:id="0">
    <w:p w14:paraId="76CD764A" w14:textId="77777777" w:rsidR="007C7733" w:rsidRDefault="007C7733" w:rsidP="00F6041C">
      <w:r>
        <w:continuationSeparator/>
      </w:r>
    </w:p>
  </w:footnote>
  <w:footnote w:type="continuationNotice" w:id="1">
    <w:p w14:paraId="05D873B2" w14:textId="77777777" w:rsidR="007C7733" w:rsidRDefault="007C7733"/>
  </w:footnote>
  <w:footnote w:id="2">
    <w:p w14:paraId="19A5DA05" w14:textId="590ED8ED" w:rsidR="006E6C9F" w:rsidRPr="006E6C9F" w:rsidRDefault="006E6C9F">
      <w:pPr>
        <w:pStyle w:val="FootnoteText"/>
      </w:pPr>
      <w:r>
        <w:rPr>
          <w:rStyle w:val="FootnoteReference"/>
        </w:rPr>
        <w:footnoteRef/>
      </w:r>
      <w:r>
        <w:t xml:space="preserve"> </w:t>
      </w:r>
      <w:r w:rsidRPr="006E6C9F">
        <w:rPr>
          <w:sz w:val="16"/>
          <w:szCs w:val="16"/>
        </w:rPr>
        <w:t>Food systems encompass “all the elements (environment, people, inputs, processes, infrastructures, institutions, etc.) and activities that relate to the production, processing, distribution, preparation and consumption of food, and the output of these activities, including socio-economic and environmental outcomes.”</w:t>
      </w:r>
      <w:r>
        <w:rPr>
          <w:sz w:val="16"/>
          <w:szCs w:val="16"/>
        </w:rPr>
        <w:t xml:space="preserve"> </w:t>
      </w:r>
      <w:r w:rsidRPr="006E6C9F">
        <w:rPr>
          <w:sz w:val="16"/>
          <w:szCs w:val="16"/>
          <w:lang w:val="en-GB"/>
        </w:rPr>
        <w:t xml:space="preserve">High Level Panel of Experts (HLPE) (2014), </w:t>
      </w:r>
      <w:r w:rsidRPr="006E6C9F">
        <w:rPr>
          <w:i/>
          <w:iCs/>
          <w:sz w:val="16"/>
          <w:szCs w:val="16"/>
          <w:lang w:val="en-GB"/>
        </w:rPr>
        <w:t>Investing in smallholder agriculture for food security: A report by the High Level Panel of Experts on Food Security and Nutrition of the Committee on World Food Security</w:t>
      </w:r>
      <w:r w:rsidRPr="006E6C9F">
        <w:rPr>
          <w:sz w:val="16"/>
          <w:szCs w:val="16"/>
          <w:lang w:val="en-GB"/>
        </w:rPr>
        <w:t xml:space="preserve">, FAO: Rome, </w:t>
      </w:r>
      <w:hyperlink r:id="rId1" w:history="1">
        <w:r w:rsidRPr="006E6C9F">
          <w:rPr>
            <w:rStyle w:val="Hyperlink"/>
            <w:sz w:val="16"/>
            <w:szCs w:val="16"/>
            <w:lang w:val="en-GB"/>
          </w:rPr>
          <w:t>http://www.fao.org/3/a-i3901e.pdf</w:t>
        </w:r>
      </w:hyperlink>
    </w:p>
  </w:footnote>
  <w:footnote w:id="3">
    <w:p w14:paraId="08033920" w14:textId="60791BCB" w:rsidR="00E3772D" w:rsidRPr="00E3772D" w:rsidRDefault="00E3772D" w:rsidP="00E3772D">
      <w:pPr>
        <w:pStyle w:val="FootnoteText"/>
      </w:pPr>
      <w:r>
        <w:rPr>
          <w:rStyle w:val="FootnoteReference"/>
        </w:rPr>
        <w:footnoteRef/>
      </w:r>
      <w:r>
        <w:t xml:space="preserve"> </w:t>
      </w:r>
      <w:r w:rsidRPr="00D30A4D">
        <w:rPr>
          <w:sz w:val="16"/>
          <w:szCs w:val="16"/>
        </w:rPr>
        <w:t xml:space="preserve">The IBC </w:t>
      </w:r>
      <w:r>
        <w:rPr>
          <w:sz w:val="16"/>
          <w:szCs w:val="16"/>
        </w:rPr>
        <w:t xml:space="preserve">–SFS </w:t>
      </w:r>
      <w:r w:rsidRPr="00D30A4D">
        <w:rPr>
          <w:sz w:val="16"/>
          <w:szCs w:val="16"/>
        </w:rPr>
        <w:t xml:space="preserve">was </w:t>
      </w:r>
      <w:r w:rsidRPr="006B7D7A">
        <w:rPr>
          <w:sz w:val="16"/>
          <w:szCs w:val="16"/>
        </w:rPr>
        <w:t xml:space="preserve">established in </w:t>
      </w:r>
      <w:r w:rsidRPr="00D30A4D">
        <w:rPr>
          <w:sz w:val="16"/>
          <w:szCs w:val="16"/>
        </w:rPr>
        <w:t xml:space="preserve">April 2020. </w:t>
      </w:r>
      <w:r w:rsidRPr="006B7D7A">
        <w:rPr>
          <w:sz w:val="16"/>
          <w:szCs w:val="16"/>
        </w:rPr>
        <w:t xml:space="preserve">The IBC members are: </w:t>
      </w:r>
      <w:r w:rsidRPr="00D30A4D">
        <w:rPr>
          <w:sz w:val="16"/>
          <w:szCs w:val="16"/>
        </w:rPr>
        <w:t xml:space="preserve">FAO </w:t>
      </w:r>
      <w:r w:rsidRPr="006B7D7A">
        <w:rPr>
          <w:sz w:val="16"/>
          <w:szCs w:val="16"/>
        </w:rPr>
        <w:t>(</w:t>
      </w:r>
      <w:r w:rsidRPr="00D30A4D">
        <w:rPr>
          <w:sz w:val="16"/>
          <w:szCs w:val="16"/>
        </w:rPr>
        <w:t>acting as Secretariat</w:t>
      </w:r>
      <w:r w:rsidRPr="006B7D7A">
        <w:rPr>
          <w:sz w:val="16"/>
          <w:szCs w:val="16"/>
        </w:rPr>
        <w:t>), WHO</w:t>
      </w:r>
      <w:r>
        <w:rPr>
          <w:sz w:val="16"/>
          <w:szCs w:val="16"/>
        </w:rPr>
        <w:t xml:space="preserve">, UNICEF, WFP, </w:t>
      </w:r>
      <w:r w:rsidRPr="00D30A4D">
        <w:rPr>
          <w:sz w:val="16"/>
          <w:szCs w:val="16"/>
        </w:rPr>
        <w:t>UNECE,</w:t>
      </w:r>
      <w:r>
        <w:rPr>
          <w:sz w:val="16"/>
          <w:szCs w:val="16"/>
        </w:rPr>
        <w:t xml:space="preserve"> </w:t>
      </w:r>
      <w:r w:rsidRPr="00D30A4D">
        <w:rPr>
          <w:sz w:val="16"/>
          <w:szCs w:val="16"/>
        </w:rPr>
        <w:t>WMO</w:t>
      </w:r>
      <w:r w:rsidRPr="006B7D7A">
        <w:rPr>
          <w:sz w:val="16"/>
          <w:szCs w:val="16"/>
        </w:rPr>
        <w:t xml:space="preserve">, </w:t>
      </w:r>
      <w:r w:rsidRPr="00D30A4D">
        <w:rPr>
          <w:sz w:val="16"/>
          <w:szCs w:val="16"/>
        </w:rPr>
        <w:t>UNDP</w:t>
      </w:r>
      <w:r w:rsidRPr="006B7D7A">
        <w:rPr>
          <w:sz w:val="16"/>
          <w:szCs w:val="16"/>
        </w:rPr>
        <w:t xml:space="preserve">, </w:t>
      </w:r>
      <w:r w:rsidRPr="00D30A4D">
        <w:rPr>
          <w:sz w:val="16"/>
          <w:szCs w:val="16"/>
        </w:rPr>
        <w:t xml:space="preserve">IFAD </w:t>
      </w:r>
      <w:r w:rsidRPr="006B7D7A">
        <w:rPr>
          <w:sz w:val="16"/>
          <w:szCs w:val="16"/>
        </w:rPr>
        <w:t>and UN</w:t>
      </w:r>
      <w:r>
        <w:rPr>
          <w:sz w:val="16"/>
          <w:szCs w:val="16"/>
        </w:rPr>
        <w:t>EP, UNOPS</w:t>
      </w:r>
      <w:r w:rsidRPr="00D30A4D">
        <w:rPr>
          <w:sz w:val="16"/>
          <w:szCs w:val="16"/>
        </w:rPr>
        <w:t>. The main rationale for the</w:t>
      </w:r>
      <w:r>
        <w:rPr>
          <w:sz w:val="16"/>
          <w:szCs w:val="16"/>
        </w:rPr>
        <w:t xml:space="preserve"> </w:t>
      </w:r>
      <w:r w:rsidRPr="00D30A4D">
        <w:rPr>
          <w:sz w:val="16"/>
          <w:szCs w:val="16"/>
        </w:rPr>
        <w:t>establishment of an IBC dedicated</w:t>
      </w:r>
      <w:r>
        <w:rPr>
          <w:sz w:val="16"/>
          <w:szCs w:val="16"/>
        </w:rPr>
        <w:t xml:space="preserve"> </w:t>
      </w:r>
      <w:r w:rsidRPr="00D30A4D">
        <w:rPr>
          <w:sz w:val="16"/>
          <w:szCs w:val="16"/>
        </w:rPr>
        <w:t>to sustainable food systems is to capitalize on the expertise of</w:t>
      </w:r>
      <w:r>
        <w:rPr>
          <w:sz w:val="16"/>
          <w:szCs w:val="16"/>
        </w:rPr>
        <w:t xml:space="preserve"> </w:t>
      </w:r>
      <w:r w:rsidRPr="00D30A4D">
        <w:rPr>
          <w:sz w:val="16"/>
          <w:szCs w:val="16"/>
        </w:rPr>
        <w:t>several UN agencies to provide</w:t>
      </w:r>
      <w:r>
        <w:rPr>
          <w:sz w:val="16"/>
          <w:szCs w:val="16"/>
        </w:rPr>
        <w:t xml:space="preserve"> </w:t>
      </w:r>
      <w:r w:rsidRPr="00D30A4D">
        <w:rPr>
          <w:sz w:val="16"/>
          <w:szCs w:val="16"/>
        </w:rPr>
        <w:t>UNCTs, and thus Member</w:t>
      </w:r>
      <w:r>
        <w:rPr>
          <w:sz w:val="16"/>
          <w:szCs w:val="16"/>
        </w:rPr>
        <w:t xml:space="preserve"> </w:t>
      </w:r>
      <w:r w:rsidRPr="00D30A4D">
        <w:rPr>
          <w:sz w:val="16"/>
          <w:szCs w:val="16"/>
        </w:rPr>
        <w:t>Countries, with a multi-sectoral</w:t>
      </w:r>
      <w:r>
        <w:rPr>
          <w:sz w:val="16"/>
          <w:szCs w:val="16"/>
        </w:rPr>
        <w:t xml:space="preserve"> </w:t>
      </w:r>
      <w:r w:rsidRPr="00D30A4D">
        <w:rPr>
          <w:sz w:val="16"/>
          <w:szCs w:val="16"/>
        </w:rPr>
        <w:t>and coordinated approach on</w:t>
      </w:r>
      <w:r>
        <w:rPr>
          <w:sz w:val="16"/>
          <w:szCs w:val="16"/>
        </w:rPr>
        <w:t xml:space="preserve"> </w:t>
      </w:r>
      <w:r w:rsidRPr="00D30A4D">
        <w:rPr>
          <w:sz w:val="16"/>
          <w:szCs w:val="16"/>
        </w:rPr>
        <w:t>sustainable food systems, to</w:t>
      </w:r>
      <w:r>
        <w:rPr>
          <w:sz w:val="16"/>
          <w:szCs w:val="16"/>
        </w:rPr>
        <w:t xml:space="preserve"> </w:t>
      </w:r>
      <w:r w:rsidRPr="00D30A4D">
        <w:rPr>
          <w:sz w:val="16"/>
          <w:szCs w:val="16"/>
        </w:rPr>
        <w:t>contribute to the achievement of</w:t>
      </w:r>
      <w:r>
        <w:rPr>
          <w:sz w:val="16"/>
          <w:szCs w:val="16"/>
        </w:rPr>
        <w:t xml:space="preserve"> </w:t>
      </w:r>
      <w:r w:rsidRPr="00D30A4D">
        <w:rPr>
          <w:sz w:val="16"/>
          <w:szCs w:val="16"/>
        </w:rPr>
        <w:t>the SDGs</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1FE"/>
    <w:multiLevelType w:val="hybridMultilevel"/>
    <w:tmpl w:val="78FE17BA"/>
    <w:lvl w:ilvl="0" w:tplc="FFFFFFFF">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44A94"/>
    <w:multiLevelType w:val="multilevel"/>
    <w:tmpl w:val="8C6A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A2E79"/>
    <w:multiLevelType w:val="hybridMultilevel"/>
    <w:tmpl w:val="C0CCCE56"/>
    <w:lvl w:ilvl="0" w:tplc="82A42C5C">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AF25F0"/>
    <w:multiLevelType w:val="multilevel"/>
    <w:tmpl w:val="37A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F75FC6"/>
    <w:multiLevelType w:val="hybridMultilevel"/>
    <w:tmpl w:val="8C726B36"/>
    <w:lvl w:ilvl="0" w:tplc="553E8448">
      <w:start w:val="1"/>
      <w:numFmt w:val="bullet"/>
      <w:lvlText w:val="•"/>
      <w:lvlJc w:val="left"/>
      <w:pPr>
        <w:ind w:left="720" w:hanging="360"/>
      </w:pPr>
      <w:rPr>
        <w:rFonts w:ascii="Calibri" w:hAnsi="Calibri" w:hint="default"/>
      </w:rPr>
    </w:lvl>
    <w:lvl w:ilvl="1" w:tplc="51E2E070">
      <w:start w:val="1"/>
      <w:numFmt w:val="bullet"/>
      <w:lvlText w:val="o"/>
      <w:lvlJc w:val="left"/>
      <w:pPr>
        <w:ind w:left="1440" w:hanging="360"/>
      </w:pPr>
      <w:rPr>
        <w:rFonts w:ascii="Courier New" w:hAnsi="Courier New" w:hint="default"/>
      </w:rPr>
    </w:lvl>
    <w:lvl w:ilvl="2" w:tplc="ACDAA800">
      <w:start w:val="1"/>
      <w:numFmt w:val="bullet"/>
      <w:lvlText w:val=""/>
      <w:lvlJc w:val="left"/>
      <w:pPr>
        <w:ind w:left="2160" w:hanging="360"/>
      </w:pPr>
      <w:rPr>
        <w:rFonts w:ascii="Wingdings" w:hAnsi="Wingdings" w:hint="default"/>
      </w:rPr>
    </w:lvl>
    <w:lvl w:ilvl="3" w:tplc="AA7A76B6">
      <w:start w:val="1"/>
      <w:numFmt w:val="bullet"/>
      <w:lvlText w:val=""/>
      <w:lvlJc w:val="left"/>
      <w:pPr>
        <w:ind w:left="2880" w:hanging="360"/>
      </w:pPr>
      <w:rPr>
        <w:rFonts w:ascii="Symbol" w:hAnsi="Symbol" w:hint="default"/>
      </w:rPr>
    </w:lvl>
    <w:lvl w:ilvl="4" w:tplc="814E1362">
      <w:start w:val="1"/>
      <w:numFmt w:val="bullet"/>
      <w:lvlText w:val="o"/>
      <w:lvlJc w:val="left"/>
      <w:pPr>
        <w:ind w:left="3600" w:hanging="360"/>
      </w:pPr>
      <w:rPr>
        <w:rFonts w:ascii="Courier New" w:hAnsi="Courier New" w:hint="default"/>
      </w:rPr>
    </w:lvl>
    <w:lvl w:ilvl="5" w:tplc="F5BA8FDE">
      <w:start w:val="1"/>
      <w:numFmt w:val="bullet"/>
      <w:lvlText w:val=""/>
      <w:lvlJc w:val="left"/>
      <w:pPr>
        <w:ind w:left="4320" w:hanging="360"/>
      </w:pPr>
      <w:rPr>
        <w:rFonts w:ascii="Wingdings" w:hAnsi="Wingdings" w:hint="default"/>
      </w:rPr>
    </w:lvl>
    <w:lvl w:ilvl="6" w:tplc="D23E4FE4">
      <w:start w:val="1"/>
      <w:numFmt w:val="bullet"/>
      <w:lvlText w:val=""/>
      <w:lvlJc w:val="left"/>
      <w:pPr>
        <w:ind w:left="5040" w:hanging="360"/>
      </w:pPr>
      <w:rPr>
        <w:rFonts w:ascii="Symbol" w:hAnsi="Symbol" w:hint="default"/>
      </w:rPr>
    </w:lvl>
    <w:lvl w:ilvl="7" w:tplc="31A286AC">
      <w:start w:val="1"/>
      <w:numFmt w:val="bullet"/>
      <w:lvlText w:val="o"/>
      <w:lvlJc w:val="left"/>
      <w:pPr>
        <w:ind w:left="5760" w:hanging="360"/>
      </w:pPr>
      <w:rPr>
        <w:rFonts w:ascii="Courier New" w:hAnsi="Courier New" w:hint="default"/>
      </w:rPr>
    </w:lvl>
    <w:lvl w:ilvl="8" w:tplc="F8461C70">
      <w:start w:val="1"/>
      <w:numFmt w:val="bullet"/>
      <w:lvlText w:val=""/>
      <w:lvlJc w:val="left"/>
      <w:pPr>
        <w:ind w:left="6480" w:hanging="360"/>
      </w:pPr>
      <w:rPr>
        <w:rFonts w:ascii="Wingdings" w:hAnsi="Wingdings" w:hint="default"/>
      </w:rPr>
    </w:lvl>
  </w:abstractNum>
  <w:abstractNum w:abstractNumId="5" w15:restartNumberingAfterBreak="0">
    <w:nsid w:val="17F66CF5"/>
    <w:multiLevelType w:val="multilevel"/>
    <w:tmpl w:val="8456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F26D48"/>
    <w:multiLevelType w:val="multilevel"/>
    <w:tmpl w:val="3ECE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F53F10"/>
    <w:multiLevelType w:val="hybridMultilevel"/>
    <w:tmpl w:val="BC62865A"/>
    <w:lvl w:ilvl="0" w:tplc="C4BE35FE">
      <w:start w:val="1"/>
      <w:numFmt w:val="bullet"/>
      <w:lvlText w:val="-"/>
      <w:lvlJc w:val="left"/>
      <w:pPr>
        <w:ind w:left="720" w:hanging="360"/>
      </w:pPr>
      <w:rPr>
        <w:rFonts w:ascii="Calibri" w:hAnsi="Calibri" w:hint="default"/>
      </w:rPr>
    </w:lvl>
    <w:lvl w:ilvl="1" w:tplc="DB087C3A">
      <w:start w:val="1"/>
      <w:numFmt w:val="bullet"/>
      <w:lvlText w:val="o"/>
      <w:lvlJc w:val="left"/>
      <w:pPr>
        <w:ind w:left="1440" w:hanging="360"/>
      </w:pPr>
      <w:rPr>
        <w:rFonts w:ascii="Courier New" w:hAnsi="Courier New" w:hint="default"/>
      </w:rPr>
    </w:lvl>
    <w:lvl w:ilvl="2" w:tplc="60ECAF3A">
      <w:start w:val="1"/>
      <w:numFmt w:val="bullet"/>
      <w:lvlText w:val=""/>
      <w:lvlJc w:val="left"/>
      <w:pPr>
        <w:ind w:left="2160" w:hanging="360"/>
      </w:pPr>
      <w:rPr>
        <w:rFonts w:ascii="Wingdings" w:hAnsi="Wingdings" w:hint="default"/>
      </w:rPr>
    </w:lvl>
    <w:lvl w:ilvl="3" w:tplc="C6786CCC">
      <w:start w:val="1"/>
      <w:numFmt w:val="bullet"/>
      <w:lvlText w:val=""/>
      <w:lvlJc w:val="left"/>
      <w:pPr>
        <w:ind w:left="2880" w:hanging="360"/>
      </w:pPr>
      <w:rPr>
        <w:rFonts w:ascii="Symbol" w:hAnsi="Symbol" w:hint="default"/>
      </w:rPr>
    </w:lvl>
    <w:lvl w:ilvl="4" w:tplc="55620528">
      <w:start w:val="1"/>
      <w:numFmt w:val="bullet"/>
      <w:lvlText w:val="o"/>
      <w:lvlJc w:val="left"/>
      <w:pPr>
        <w:ind w:left="3600" w:hanging="360"/>
      </w:pPr>
      <w:rPr>
        <w:rFonts w:ascii="Courier New" w:hAnsi="Courier New" w:hint="default"/>
      </w:rPr>
    </w:lvl>
    <w:lvl w:ilvl="5" w:tplc="0E949ADA">
      <w:start w:val="1"/>
      <w:numFmt w:val="bullet"/>
      <w:lvlText w:val=""/>
      <w:lvlJc w:val="left"/>
      <w:pPr>
        <w:ind w:left="4320" w:hanging="360"/>
      </w:pPr>
      <w:rPr>
        <w:rFonts w:ascii="Wingdings" w:hAnsi="Wingdings" w:hint="default"/>
      </w:rPr>
    </w:lvl>
    <w:lvl w:ilvl="6" w:tplc="3B56B538">
      <w:start w:val="1"/>
      <w:numFmt w:val="bullet"/>
      <w:lvlText w:val=""/>
      <w:lvlJc w:val="left"/>
      <w:pPr>
        <w:ind w:left="5040" w:hanging="360"/>
      </w:pPr>
      <w:rPr>
        <w:rFonts w:ascii="Symbol" w:hAnsi="Symbol" w:hint="default"/>
      </w:rPr>
    </w:lvl>
    <w:lvl w:ilvl="7" w:tplc="BE58BA64">
      <w:start w:val="1"/>
      <w:numFmt w:val="bullet"/>
      <w:lvlText w:val="o"/>
      <w:lvlJc w:val="left"/>
      <w:pPr>
        <w:ind w:left="5760" w:hanging="360"/>
      </w:pPr>
      <w:rPr>
        <w:rFonts w:ascii="Courier New" w:hAnsi="Courier New" w:hint="default"/>
      </w:rPr>
    </w:lvl>
    <w:lvl w:ilvl="8" w:tplc="05BC5CE0">
      <w:start w:val="1"/>
      <w:numFmt w:val="bullet"/>
      <w:lvlText w:val=""/>
      <w:lvlJc w:val="left"/>
      <w:pPr>
        <w:ind w:left="6480" w:hanging="360"/>
      </w:pPr>
      <w:rPr>
        <w:rFonts w:ascii="Wingdings" w:hAnsi="Wingdings" w:hint="default"/>
      </w:rPr>
    </w:lvl>
  </w:abstractNum>
  <w:abstractNum w:abstractNumId="8" w15:restartNumberingAfterBreak="0">
    <w:nsid w:val="1ECA5A0D"/>
    <w:multiLevelType w:val="multilevel"/>
    <w:tmpl w:val="EAA0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2D70C"/>
    <w:multiLevelType w:val="hybridMultilevel"/>
    <w:tmpl w:val="3796E5C0"/>
    <w:lvl w:ilvl="0" w:tplc="911C4FD2">
      <w:start w:val="1"/>
      <w:numFmt w:val="bullet"/>
      <w:lvlText w:val="•"/>
      <w:lvlJc w:val="left"/>
      <w:pPr>
        <w:ind w:left="720" w:hanging="360"/>
      </w:pPr>
      <w:rPr>
        <w:rFonts w:ascii="Calibri" w:hAnsi="Calibri" w:hint="default"/>
      </w:rPr>
    </w:lvl>
    <w:lvl w:ilvl="1" w:tplc="AC06D792">
      <w:start w:val="1"/>
      <w:numFmt w:val="bullet"/>
      <w:lvlText w:val="o"/>
      <w:lvlJc w:val="left"/>
      <w:pPr>
        <w:ind w:left="1440" w:hanging="360"/>
      </w:pPr>
      <w:rPr>
        <w:rFonts w:ascii="Courier New" w:hAnsi="Courier New" w:hint="default"/>
      </w:rPr>
    </w:lvl>
    <w:lvl w:ilvl="2" w:tplc="75B64E22">
      <w:start w:val="1"/>
      <w:numFmt w:val="bullet"/>
      <w:lvlText w:val=""/>
      <w:lvlJc w:val="left"/>
      <w:pPr>
        <w:ind w:left="2160" w:hanging="360"/>
      </w:pPr>
      <w:rPr>
        <w:rFonts w:ascii="Wingdings" w:hAnsi="Wingdings" w:hint="default"/>
      </w:rPr>
    </w:lvl>
    <w:lvl w:ilvl="3" w:tplc="CD6C55D6">
      <w:start w:val="1"/>
      <w:numFmt w:val="bullet"/>
      <w:lvlText w:val=""/>
      <w:lvlJc w:val="left"/>
      <w:pPr>
        <w:ind w:left="2880" w:hanging="360"/>
      </w:pPr>
      <w:rPr>
        <w:rFonts w:ascii="Symbol" w:hAnsi="Symbol" w:hint="default"/>
      </w:rPr>
    </w:lvl>
    <w:lvl w:ilvl="4" w:tplc="49D856A4">
      <w:start w:val="1"/>
      <w:numFmt w:val="bullet"/>
      <w:lvlText w:val="o"/>
      <w:lvlJc w:val="left"/>
      <w:pPr>
        <w:ind w:left="3600" w:hanging="360"/>
      </w:pPr>
      <w:rPr>
        <w:rFonts w:ascii="Courier New" w:hAnsi="Courier New" w:hint="default"/>
      </w:rPr>
    </w:lvl>
    <w:lvl w:ilvl="5" w:tplc="5524DD36">
      <w:start w:val="1"/>
      <w:numFmt w:val="bullet"/>
      <w:lvlText w:val=""/>
      <w:lvlJc w:val="left"/>
      <w:pPr>
        <w:ind w:left="4320" w:hanging="360"/>
      </w:pPr>
      <w:rPr>
        <w:rFonts w:ascii="Wingdings" w:hAnsi="Wingdings" w:hint="default"/>
      </w:rPr>
    </w:lvl>
    <w:lvl w:ilvl="6" w:tplc="FB523436">
      <w:start w:val="1"/>
      <w:numFmt w:val="bullet"/>
      <w:lvlText w:val=""/>
      <w:lvlJc w:val="left"/>
      <w:pPr>
        <w:ind w:left="5040" w:hanging="360"/>
      </w:pPr>
      <w:rPr>
        <w:rFonts w:ascii="Symbol" w:hAnsi="Symbol" w:hint="default"/>
      </w:rPr>
    </w:lvl>
    <w:lvl w:ilvl="7" w:tplc="72B29CA6">
      <w:start w:val="1"/>
      <w:numFmt w:val="bullet"/>
      <w:lvlText w:val="o"/>
      <w:lvlJc w:val="left"/>
      <w:pPr>
        <w:ind w:left="5760" w:hanging="360"/>
      </w:pPr>
      <w:rPr>
        <w:rFonts w:ascii="Courier New" w:hAnsi="Courier New" w:hint="default"/>
      </w:rPr>
    </w:lvl>
    <w:lvl w:ilvl="8" w:tplc="1F72A8CE">
      <w:start w:val="1"/>
      <w:numFmt w:val="bullet"/>
      <w:lvlText w:val=""/>
      <w:lvlJc w:val="left"/>
      <w:pPr>
        <w:ind w:left="6480" w:hanging="360"/>
      </w:pPr>
      <w:rPr>
        <w:rFonts w:ascii="Wingdings" w:hAnsi="Wingdings" w:hint="default"/>
      </w:rPr>
    </w:lvl>
  </w:abstractNum>
  <w:abstractNum w:abstractNumId="10" w15:restartNumberingAfterBreak="0">
    <w:nsid w:val="251DCA9C"/>
    <w:multiLevelType w:val="hybridMultilevel"/>
    <w:tmpl w:val="5F583F12"/>
    <w:lvl w:ilvl="0" w:tplc="0286214E">
      <w:start w:val="1"/>
      <w:numFmt w:val="bullet"/>
      <w:lvlText w:val=""/>
      <w:lvlJc w:val="left"/>
      <w:pPr>
        <w:ind w:left="720" w:hanging="360"/>
      </w:pPr>
      <w:rPr>
        <w:rFonts w:ascii="Symbol" w:hAnsi="Symbol" w:hint="default"/>
      </w:rPr>
    </w:lvl>
    <w:lvl w:ilvl="1" w:tplc="F502D8E0">
      <w:start w:val="1"/>
      <w:numFmt w:val="bullet"/>
      <w:lvlText w:val="o"/>
      <w:lvlJc w:val="left"/>
      <w:pPr>
        <w:ind w:left="1440" w:hanging="360"/>
      </w:pPr>
      <w:rPr>
        <w:rFonts w:ascii="Courier New" w:hAnsi="Courier New" w:hint="default"/>
      </w:rPr>
    </w:lvl>
    <w:lvl w:ilvl="2" w:tplc="9454E39E">
      <w:start w:val="1"/>
      <w:numFmt w:val="bullet"/>
      <w:lvlText w:val=""/>
      <w:lvlJc w:val="left"/>
      <w:pPr>
        <w:ind w:left="2160" w:hanging="360"/>
      </w:pPr>
      <w:rPr>
        <w:rFonts w:ascii="Wingdings" w:hAnsi="Wingdings" w:hint="default"/>
      </w:rPr>
    </w:lvl>
    <w:lvl w:ilvl="3" w:tplc="A43619C0">
      <w:start w:val="1"/>
      <w:numFmt w:val="bullet"/>
      <w:lvlText w:val=""/>
      <w:lvlJc w:val="left"/>
      <w:pPr>
        <w:ind w:left="2880" w:hanging="360"/>
      </w:pPr>
      <w:rPr>
        <w:rFonts w:ascii="Symbol" w:hAnsi="Symbol" w:hint="default"/>
      </w:rPr>
    </w:lvl>
    <w:lvl w:ilvl="4" w:tplc="5A9EC4AE">
      <w:start w:val="1"/>
      <w:numFmt w:val="bullet"/>
      <w:lvlText w:val="o"/>
      <w:lvlJc w:val="left"/>
      <w:pPr>
        <w:ind w:left="3600" w:hanging="360"/>
      </w:pPr>
      <w:rPr>
        <w:rFonts w:ascii="Courier New" w:hAnsi="Courier New" w:hint="default"/>
      </w:rPr>
    </w:lvl>
    <w:lvl w:ilvl="5" w:tplc="BCE2B832">
      <w:start w:val="1"/>
      <w:numFmt w:val="bullet"/>
      <w:lvlText w:val=""/>
      <w:lvlJc w:val="left"/>
      <w:pPr>
        <w:ind w:left="4320" w:hanging="360"/>
      </w:pPr>
      <w:rPr>
        <w:rFonts w:ascii="Wingdings" w:hAnsi="Wingdings" w:hint="default"/>
      </w:rPr>
    </w:lvl>
    <w:lvl w:ilvl="6" w:tplc="DF7429A4">
      <w:start w:val="1"/>
      <w:numFmt w:val="bullet"/>
      <w:lvlText w:val=""/>
      <w:lvlJc w:val="left"/>
      <w:pPr>
        <w:ind w:left="5040" w:hanging="360"/>
      </w:pPr>
      <w:rPr>
        <w:rFonts w:ascii="Symbol" w:hAnsi="Symbol" w:hint="default"/>
      </w:rPr>
    </w:lvl>
    <w:lvl w:ilvl="7" w:tplc="DF7E91A8">
      <w:start w:val="1"/>
      <w:numFmt w:val="bullet"/>
      <w:lvlText w:val="o"/>
      <w:lvlJc w:val="left"/>
      <w:pPr>
        <w:ind w:left="5760" w:hanging="360"/>
      </w:pPr>
      <w:rPr>
        <w:rFonts w:ascii="Courier New" w:hAnsi="Courier New" w:hint="default"/>
      </w:rPr>
    </w:lvl>
    <w:lvl w:ilvl="8" w:tplc="6A0CA5A0">
      <w:start w:val="1"/>
      <w:numFmt w:val="bullet"/>
      <w:lvlText w:val=""/>
      <w:lvlJc w:val="left"/>
      <w:pPr>
        <w:ind w:left="6480" w:hanging="360"/>
      </w:pPr>
      <w:rPr>
        <w:rFonts w:ascii="Wingdings" w:hAnsi="Wingdings" w:hint="default"/>
      </w:rPr>
    </w:lvl>
  </w:abstractNum>
  <w:abstractNum w:abstractNumId="11" w15:restartNumberingAfterBreak="0">
    <w:nsid w:val="277D3D27"/>
    <w:multiLevelType w:val="hybridMultilevel"/>
    <w:tmpl w:val="3CB8CD76"/>
    <w:lvl w:ilvl="0" w:tplc="D7E0272A">
      <w:start w:val="1"/>
      <w:numFmt w:val="decimal"/>
      <w:lvlText w:val="%1."/>
      <w:lvlJc w:val="left"/>
      <w:pPr>
        <w:ind w:left="1080" w:hanging="360"/>
      </w:pPr>
    </w:lvl>
    <w:lvl w:ilvl="1" w:tplc="DD34A530">
      <w:start w:val="1"/>
      <w:numFmt w:val="lowerLetter"/>
      <w:lvlText w:val="%2."/>
      <w:lvlJc w:val="left"/>
      <w:pPr>
        <w:ind w:left="1800" w:hanging="360"/>
      </w:pPr>
    </w:lvl>
    <w:lvl w:ilvl="2" w:tplc="AFE20594">
      <w:start w:val="1"/>
      <w:numFmt w:val="lowerRoman"/>
      <w:lvlText w:val="%3."/>
      <w:lvlJc w:val="right"/>
      <w:pPr>
        <w:ind w:left="2520" w:hanging="180"/>
      </w:pPr>
    </w:lvl>
    <w:lvl w:ilvl="3" w:tplc="7702F58E">
      <w:start w:val="1"/>
      <w:numFmt w:val="decimal"/>
      <w:lvlText w:val="%4."/>
      <w:lvlJc w:val="left"/>
      <w:pPr>
        <w:ind w:left="3240" w:hanging="360"/>
      </w:pPr>
    </w:lvl>
    <w:lvl w:ilvl="4" w:tplc="0B4CB6A0">
      <w:start w:val="1"/>
      <w:numFmt w:val="lowerLetter"/>
      <w:lvlText w:val="%5."/>
      <w:lvlJc w:val="left"/>
      <w:pPr>
        <w:ind w:left="3960" w:hanging="360"/>
      </w:pPr>
    </w:lvl>
    <w:lvl w:ilvl="5" w:tplc="C91A6E3A">
      <w:start w:val="1"/>
      <w:numFmt w:val="lowerRoman"/>
      <w:lvlText w:val="%6."/>
      <w:lvlJc w:val="right"/>
      <w:pPr>
        <w:ind w:left="4680" w:hanging="180"/>
      </w:pPr>
    </w:lvl>
    <w:lvl w:ilvl="6" w:tplc="2CA65F64">
      <w:start w:val="1"/>
      <w:numFmt w:val="decimal"/>
      <w:lvlText w:val="%7."/>
      <w:lvlJc w:val="left"/>
      <w:pPr>
        <w:ind w:left="5400" w:hanging="360"/>
      </w:pPr>
    </w:lvl>
    <w:lvl w:ilvl="7" w:tplc="EB907150">
      <w:start w:val="1"/>
      <w:numFmt w:val="lowerLetter"/>
      <w:lvlText w:val="%8."/>
      <w:lvlJc w:val="left"/>
      <w:pPr>
        <w:ind w:left="6120" w:hanging="360"/>
      </w:pPr>
    </w:lvl>
    <w:lvl w:ilvl="8" w:tplc="75C6C876">
      <w:start w:val="1"/>
      <w:numFmt w:val="lowerRoman"/>
      <w:lvlText w:val="%9."/>
      <w:lvlJc w:val="right"/>
      <w:pPr>
        <w:ind w:left="6840" w:hanging="180"/>
      </w:pPr>
    </w:lvl>
  </w:abstractNum>
  <w:abstractNum w:abstractNumId="12" w15:restartNumberingAfterBreak="0">
    <w:nsid w:val="28893A61"/>
    <w:multiLevelType w:val="hybridMultilevel"/>
    <w:tmpl w:val="AF8C1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0A6AA6"/>
    <w:multiLevelType w:val="hybridMultilevel"/>
    <w:tmpl w:val="52CE3BD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AC2243"/>
    <w:multiLevelType w:val="hybridMultilevel"/>
    <w:tmpl w:val="C456B7D8"/>
    <w:lvl w:ilvl="0" w:tplc="84841F3C">
      <w:start w:val="1"/>
      <w:numFmt w:val="bullet"/>
      <w:lvlText w:val=""/>
      <w:lvlJc w:val="left"/>
      <w:pPr>
        <w:ind w:left="720" w:hanging="360"/>
      </w:pPr>
      <w:rPr>
        <w:rFonts w:ascii="Symbol" w:hAnsi="Symbol" w:hint="default"/>
      </w:rPr>
    </w:lvl>
    <w:lvl w:ilvl="1" w:tplc="AA7E31D0">
      <w:start w:val="1"/>
      <w:numFmt w:val="bullet"/>
      <w:lvlText w:val="o"/>
      <w:lvlJc w:val="left"/>
      <w:pPr>
        <w:ind w:left="1440" w:hanging="360"/>
      </w:pPr>
      <w:rPr>
        <w:rFonts w:ascii="Courier New" w:hAnsi="Courier New" w:hint="default"/>
      </w:rPr>
    </w:lvl>
    <w:lvl w:ilvl="2" w:tplc="4E3CD4A4">
      <w:start w:val="1"/>
      <w:numFmt w:val="bullet"/>
      <w:lvlText w:val=""/>
      <w:lvlJc w:val="left"/>
      <w:pPr>
        <w:ind w:left="2160" w:hanging="360"/>
      </w:pPr>
      <w:rPr>
        <w:rFonts w:ascii="Wingdings" w:hAnsi="Wingdings" w:hint="default"/>
      </w:rPr>
    </w:lvl>
    <w:lvl w:ilvl="3" w:tplc="288A9A02">
      <w:start w:val="1"/>
      <w:numFmt w:val="bullet"/>
      <w:lvlText w:val=""/>
      <w:lvlJc w:val="left"/>
      <w:pPr>
        <w:ind w:left="2880" w:hanging="360"/>
      </w:pPr>
      <w:rPr>
        <w:rFonts w:ascii="Symbol" w:hAnsi="Symbol" w:hint="default"/>
      </w:rPr>
    </w:lvl>
    <w:lvl w:ilvl="4" w:tplc="C21EAD02">
      <w:start w:val="1"/>
      <w:numFmt w:val="bullet"/>
      <w:lvlText w:val="o"/>
      <w:lvlJc w:val="left"/>
      <w:pPr>
        <w:ind w:left="3600" w:hanging="360"/>
      </w:pPr>
      <w:rPr>
        <w:rFonts w:ascii="Courier New" w:hAnsi="Courier New" w:hint="default"/>
      </w:rPr>
    </w:lvl>
    <w:lvl w:ilvl="5" w:tplc="A90A87DA">
      <w:start w:val="1"/>
      <w:numFmt w:val="bullet"/>
      <w:lvlText w:val=""/>
      <w:lvlJc w:val="left"/>
      <w:pPr>
        <w:ind w:left="4320" w:hanging="360"/>
      </w:pPr>
      <w:rPr>
        <w:rFonts w:ascii="Wingdings" w:hAnsi="Wingdings" w:hint="default"/>
      </w:rPr>
    </w:lvl>
    <w:lvl w:ilvl="6" w:tplc="576C54D4">
      <w:start w:val="1"/>
      <w:numFmt w:val="bullet"/>
      <w:lvlText w:val=""/>
      <w:lvlJc w:val="left"/>
      <w:pPr>
        <w:ind w:left="5040" w:hanging="360"/>
      </w:pPr>
      <w:rPr>
        <w:rFonts w:ascii="Symbol" w:hAnsi="Symbol" w:hint="default"/>
      </w:rPr>
    </w:lvl>
    <w:lvl w:ilvl="7" w:tplc="C16CD740">
      <w:start w:val="1"/>
      <w:numFmt w:val="bullet"/>
      <w:lvlText w:val="o"/>
      <w:lvlJc w:val="left"/>
      <w:pPr>
        <w:ind w:left="5760" w:hanging="360"/>
      </w:pPr>
      <w:rPr>
        <w:rFonts w:ascii="Courier New" w:hAnsi="Courier New" w:hint="default"/>
      </w:rPr>
    </w:lvl>
    <w:lvl w:ilvl="8" w:tplc="2FBA5208">
      <w:start w:val="1"/>
      <w:numFmt w:val="bullet"/>
      <w:lvlText w:val=""/>
      <w:lvlJc w:val="left"/>
      <w:pPr>
        <w:ind w:left="6480" w:hanging="360"/>
      </w:pPr>
      <w:rPr>
        <w:rFonts w:ascii="Wingdings" w:hAnsi="Wingdings" w:hint="default"/>
      </w:rPr>
    </w:lvl>
  </w:abstractNum>
  <w:abstractNum w:abstractNumId="15" w15:restartNumberingAfterBreak="0">
    <w:nsid w:val="326AC5B8"/>
    <w:multiLevelType w:val="hybridMultilevel"/>
    <w:tmpl w:val="FB7A3EE8"/>
    <w:lvl w:ilvl="0" w:tplc="C8F4D7E0">
      <w:start w:val="1"/>
      <w:numFmt w:val="bullet"/>
      <w:lvlText w:val=""/>
      <w:lvlJc w:val="left"/>
      <w:pPr>
        <w:ind w:left="720" w:hanging="360"/>
      </w:pPr>
      <w:rPr>
        <w:rFonts w:ascii="Symbol" w:hAnsi="Symbol" w:hint="default"/>
      </w:rPr>
    </w:lvl>
    <w:lvl w:ilvl="1" w:tplc="53CE864E">
      <w:start w:val="1"/>
      <w:numFmt w:val="bullet"/>
      <w:lvlText w:val="o"/>
      <w:lvlJc w:val="left"/>
      <w:pPr>
        <w:ind w:left="1440" w:hanging="360"/>
      </w:pPr>
      <w:rPr>
        <w:rFonts w:ascii="Courier New" w:hAnsi="Courier New" w:hint="default"/>
      </w:rPr>
    </w:lvl>
    <w:lvl w:ilvl="2" w:tplc="00006B52">
      <w:start w:val="1"/>
      <w:numFmt w:val="bullet"/>
      <w:lvlText w:val=""/>
      <w:lvlJc w:val="left"/>
      <w:pPr>
        <w:ind w:left="2160" w:hanging="360"/>
      </w:pPr>
      <w:rPr>
        <w:rFonts w:ascii="Wingdings" w:hAnsi="Wingdings" w:hint="default"/>
      </w:rPr>
    </w:lvl>
    <w:lvl w:ilvl="3" w:tplc="9B463DF0">
      <w:start w:val="1"/>
      <w:numFmt w:val="bullet"/>
      <w:lvlText w:val=""/>
      <w:lvlJc w:val="left"/>
      <w:pPr>
        <w:ind w:left="2880" w:hanging="360"/>
      </w:pPr>
      <w:rPr>
        <w:rFonts w:ascii="Symbol" w:hAnsi="Symbol" w:hint="default"/>
      </w:rPr>
    </w:lvl>
    <w:lvl w:ilvl="4" w:tplc="8EDE4072">
      <w:start w:val="1"/>
      <w:numFmt w:val="bullet"/>
      <w:lvlText w:val="o"/>
      <w:lvlJc w:val="left"/>
      <w:pPr>
        <w:ind w:left="3600" w:hanging="360"/>
      </w:pPr>
      <w:rPr>
        <w:rFonts w:ascii="Courier New" w:hAnsi="Courier New" w:hint="default"/>
      </w:rPr>
    </w:lvl>
    <w:lvl w:ilvl="5" w:tplc="9F36815C">
      <w:start w:val="1"/>
      <w:numFmt w:val="bullet"/>
      <w:lvlText w:val=""/>
      <w:lvlJc w:val="left"/>
      <w:pPr>
        <w:ind w:left="4320" w:hanging="360"/>
      </w:pPr>
      <w:rPr>
        <w:rFonts w:ascii="Wingdings" w:hAnsi="Wingdings" w:hint="default"/>
      </w:rPr>
    </w:lvl>
    <w:lvl w:ilvl="6" w:tplc="26EA51A0">
      <w:start w:val="1"/>
      <w:numFmt w:val="bullet"/>
      <w:lvlText w:val=""/>
      <w:lvlJc w:val="left"/>
      <w:pPr>
        <w:ind w:left="5040" w:hanging="360"/>
      </w:pPr>
      <w:rPr>
        <w:rFonts w:ascii="Symbol" w:hAnsi="Symbol" w:hint="default"/>
      </w:rPr>
    </w:lvl>
    <w:lvl w:ilvl="7" w:tplc="F9360E32">
      <w:start w:val="1"/>
      <w:numFmt w:val="bullet"/>
      <w:lvlText w:val="o"/>
      <w:lvlJc w:val="left"/>
      <w:pPr>
        <w:ind w:left="5760" w:hanging="360"/>
      </w:pPr>
      <w:rPr>
        <w:rFonts w:ascii="Courier New" w:hAnsi="Courier New" w:hint="default"/>
      </w:rPr>
    </w:lvl>
    <w:lvl w:ilvl="8" w:tplc="FDBE00CA">
      <w:start w:val="1"/>
      <w:numFmt w:val="bullet"/>
      <w:lvlText w:val=""/>
      <w:lvlJc w:val="left"/>
      <w:pPr>
        <w:ind w:left="6480" w:hanging="360"/>
      </w:pPr>
      <w:rPr>
        <w:rFonts w:ascii="Wingdings" w:hAnsi="Wingdings" w:hint="default"/>
      </w:rPr>
    </w:lvl>
  </w:abstractNum>
  <w:abstractNum w:abstractNumId="16" w15:restartNumberingAfterBreak="0">
    <w:nsid w:val="37D807F1"/>
    <w:multiLevelType w:val="hybridMultilevel"/>
    <w:tmpl w:val="AAE231D0"/>
    <w:lvl w:ilvl="0" w:tplc="A66CF47A">
      <w:start w:val="1"/>
      <w:numFmt w:val="decimal"/>
      <w:lvlText w:val="%1."/>
      <w:lvlJc w:val="left"/>
      <w:pPr>
        <w:ind w:left="720" w:hanging="360"/>
      </w:pPr>
      <w:rPr>
        <w:rFonts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58228F"/>
    <w:multiLevelType w:val="hybridMultilevel"/>
    <w:tmpl w:val="AF8C17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F1186A"/>
    <w:multiLevelType w:val="multilevel"/>
    <w:tmpl w:val="B8A4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A4A4B5"/>
    <w:multiLevelType w:val="hybridMultilevel"/>
    <w:tmpl w:val="5E5AF542"/>
    <w:lvl w:ilvl="0" w:tplc="A792373E">
      <w:start w:val="1"/>
      <w:numFmt w:val="bullet"/>
      <w:lvlText w:val="•"/>
      <w:lvlJc w:val="left"/>
      <w:pPr>
        <w:ind w:left="720" w:hanging="360"/>
      </w:pPr>
      <w:rPr>
        <w:rFonts w:ascii="Calibri" w:hAnsi="Calibri" w:hint="default"/>
      </w:rPr>
    </w:lvl>
    <w:lvl w:ilvl="1" w:tplc="9AB2458A">
      <w:start w:val="1"/>
      <w:numFmt w:val="bullet"/>
      <w:lvlText w:val="o"/>
      <w:lvlJc w:val="left"/>
      <w:pPr>
        <w:ind w:left="1440" w:hanging="360"/>
      </w:pPr>
      <w:rPr>
        <w:rFonts w:ascii="Courier New" w:hAnsi="Courier New" w:hint="default"/>
      </w:rPr>
    </w:lvl>
    <w:lvl w:ilvl="2" w:tplc="3BA0C86A">
      <w:start w:val="1"/>
      <w:numFmt w:val="bullet"/>
      <w:lvlText w:val=""/>
      <w:lvlJc w:val="left"/>
      <w:pPr>
        <w:ind w:left="2160" w:hanging="360"/>
      </w:pPr>
      <w:rPr>
        <w:rFonts w:ascii="Wingdings" w:hAnsi="Wingdings" w:hint="default"/>
      </w:rPr>
    </w:lvl>
    <w:lvl w:ilvl="3" w:tplc="27AC6892">
      <w:start w:val="1"/>
      <w:numFmt w:val="bullet"/>
      <w:lvlText w:val=""/>
      <w:lvlJc w:val="left"/>
      <w:pPr>
        <w:ind w:left="2880" w:hanging="360"/>
      </w:pPr>
      <w:rPr>
        <w:rFonts w:ascii="Symbol" w:hAnsi="Symbol" w:hint="default"/>
      </w:rPr>
    </w:lvl>
    <w:lvl w:ilvl="4" w:tplc="0156B0FE">
      <w:start w:val="1"/>
      <w:numFmt w:val="bullet"/>
      <w:lvlText w:val="o"/>
      <w:lvlJc w:val="left"/>
      <w:pPr>
        <w:ind w:left="3600" w:hanging="360"/>
      </w:pPr>
      <w:rPr>
        <w:rFonts w:ascii="Courier New" w:hAnsi="Courier New" w:hint="default"/>
      </w:rPr>
    </w:lvl>
    <w:lvl w:ilvl="5" w:tplc="821624A4">
      <w:start w:val="1"/>
      <w:numFmt w:val="bullet"/>
      <w:lvlText w:val=""/>
      <w:lvlJc w:val="left"/>
      <w:pPr>
        <w:ind w:left="4320" w:hanging="360"/>
      </w:pPr>
      <w:rPr>
        <w:rFonts w:ascii="Wingdings" w:hAnsi="Wingdings" w:hint="default"/>
      </w:rPr>
    </w:lvl>
    <w:lvl w:ilvl="6" w:tplc="1BD41C3C">
      <w:start w:val="1"/>
      <w:numFmt w:val="bullet"/>
      <w:lvlText w:val=""/>
      <w:lvlJc w:val="left"/>
      <w:pPr>
        <w:ind w:left="5040" w:hanging="360"/>
      </w:pPr>
      <w:rPr>
        <w:rFonts w:ascii="Symbol" w:hAnsi="Symbol" w:hint="default"/>
      </w:rPr>
    </w:lvl>
    <w:lvl w:ilvl="7" w:tplc="9758A516">
      <w:start w:val="1"/>
      <w:numFmt w:val="bullet"/>
      <w:lvlText w:val="o"/>
      <w:lvlJc w:val="left"/>
      <w:pPr>
        <w:ind w:left="5760" w:hanging="360"/>
      </w:pPr>
      <w:rPr>
        <w:rFonts w:ascii="Courier New" w:hAnsi="Courier New" w:hint="default"/>
      </w:rPr>
    </w:lvl>
    <w:lvl w:ilvl="8" w:tplc="BDD2C016">
      <w:start w:val="1"/>
      <w:numFmt w:val="bullet"/>
      <w:lvlText w:val=""/>
      <w:lvlJc w:val="left"/>
      <w:pPr>
        <w:ind w:left="6480" w:hanging="360"/>
      </w:pPr>
      <w:rPr>
        <w:rFonts w:ascii="Wingdings" w:hAnsi="Wingdings" w:hint="default"/>
      </w:rPr>
    </w:lvl>
  </w:abstractNum>
  <w:abstractNum w:abstractNumId="20" w15:restartNumberingAfterBreak="0">
    <w:nsid w:val="45FB7861"/>
    <w:multiLevelType w:val="hybridMultilevel"/>
    <w:tmpl w:val="F2E25566"/>
    <w:lvl w:ilvl="0" w:tplc="82A42C5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97235"/>
    <w:multiLevelType w:val="multilevel"/>
    <w:tmpl w:val="3D40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E8779C"/>
    <w:multiLevelType w:val="hybridMultilevel"/>
    <w:tmpl w:val="D3D64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AEBF21"/>
    <w:multiLevelType w:val="hybridMultilevel"/>
    <w:tmpl w:val="548A9A64"/>
    <w:lvl w:ilvl="0" w:tplc="694E6F0C">
      <w:start w:val="1"/>
      <w:numFmt w:val="bullet"/>
      <w:lvlText w:val="-"/>
      <w:lvlJc w:val="left"/>
      <w:pPr>
        <w:ind w:left="720" w:hanging="360"/>
      </w:pPr>
      <w:rPr>
        <w:rFonts w:ascii="Aptos" w:hAnsi="Aptos" w:hint="default"/>
      </w:rPr>
    </w:lvl>
    <w:lvl w:ilvl="1" w:tplc="B526ED90">
      <w:start w:val="1"/>
      <w:numFmt w:val="bullet"/>
      <w:lvlText w:val="o"/>
      <w:lvlJc w:val="left"/>
      <w:pPr>
        <w:ind w:left="1440" w:hanging="360"/>
      </w:pPr>
      <w:rPr>
        <w:rFonts w:ascii="Courier New" w:hAnsi="Courier New" w:hint="default"/>
      </w:rPr>
    </w:lvl>
    <w:lvl w:ilvl="2" w:tplc="36188638">
      <w:start w:val="1"/>
      <w:numFmt w:val="bullet"/>
      <w:lvlText w:val=""/>
      <w:lvlJc w:val="left"/>
      <w:pPr>
        <w:ind w:left="2160" w:hanging="360"/>
      </w:pPr>
      <w:rPr>
        <w:rFonts w:ascii="Wingdings" w:hAnsi="Wingdings" w:hint="default"/>
      </w:rPr>
    </w:lvl>
    <w:lvl w:ilvl="3" w:tplc="753266C6">
      <w:start w:val="1"/>
      <w:numFmt w:val="bullet"/>
      <w:lvlText w:val=""/>
      <w:lvlJc w:val="left"/>
      <w:pPr>
        <w:ind w:left="2880" w:hanging="360"/>
      </w:pPr>
      <w:rPr>
        <w:rFonts w:ascii="Symbol" w:hAnsi="Symbol" w:hint="default"/>
      </w:rPr>
    </w:lvl>
    <w:lvl w:ilvl="4" w:tplc="3300E176">
      <w:start w:val="1"/>
      <w:numFmt w:val="bullet"/>
      <w:lvlText w:val="o"/>
      <w:lvlJc w:val="left"/>
      <w:pPr>
        <w:ind w:left="3600" w:hanging="360"/>
      </w:pPr>
      <w:rPr>
        <w:rFonts w:ascii="Courier New" w:hAnsi="Courier New" w:hint="default"/>
      </w:rPr>
    </w:lvl>
    <w:lvl w:ilvl="5" w:tplc="FD1A79F6">
      <w:start w:val="1"/>
      <w:numFmt w:val="bullet"/>
      <w:lvlText w:val=""/>
      <w:lvlJc w:val="left"/>
      <w:pPr>
        <w:ind w:left="4320" w:hanging="360"/>
      </w:pPr>
      <w:rPr>
        <w:rFonts w:ascii="Wingdings" w:hAnsi="Wingdings" w:hint="default"/>
      </w:rPr>
    </w:lvl>
    <w:lvl w:ilvl="6" w:tplc="375A0042">
      <w:start w:val="1"/>
      <w:numFmt w:val="bullet"/>
      <w:lvlText w:val=""/>
      <w:lvlJc w:val="left"/>
      <w:pPr>
        <w:ind w:left="5040" w:hanging="360"/>
      </w:pPr>
      <w:rPr>
        <w:rFonts w:ascii="Symbol" w:hAnsi="Symbol" w:hint="default"/>
      </w:rPr>
    </w:lvl>
    <w:lvl w:ilvl="7" w:tplc="1EAE42C8">
      <w:start w:val="1"/>
      <w:numFmt w:val="bullet"/>
      <w:lvlText w:val="o"/>
      <w:lvlJc w:val="left"/>
      <w:pPr>
        <w:ind w:left="5760" w:hanging="360"/>
      </w:pPr>
      <w:rPr>
        <w:rFonts w:ascii="Courier New" w:hAnsi="Courier New" w:hint="default"/>
      </w:rPr>
    </w:lvl>
    <w:lvl w:ilvl="8" w:tplc="40D2071E">
      <w:start w:val="1"/>
      <w:numFmt w:val="bullet"/>
      <w:lvlText w:val=""/>
      <w:lvlJc w:val="left"/>
      <w:pPr>
        <w:ind w:left="6480" w:hanging="360"/>
      </w:pPr>
      <w:rPr>
        <w:rFonts w:ascii="Wingdings" w:hAnsi="Wingdings" w:hint="default"/>
      </w:rPr>
    </w:lvl>
  </w:abstractNum>
  <w:abstractNum w:abstractNumId="24" w15:restartNumberingAfterBreak="0">
    <w:nsid w:val="53541717"/>
    <w:multiLevelType w:val="multilevel"/>
    <w:tmpl w:val="F94E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4B7582"/>
    <w:multiLevelType w:val="hybridMultilevel"/>
    <w:tmpl w:val="660415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684E7B"/>
    <w:multiLevelType w:val="multilevel"/>
    <w:tmpl w:val="08C2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1F0F50"/>
    <w:multiLevelType w:val="hybridMultilevel"/>
    <w:tmpl w:val="76B69018"/>
    <w:lvl w:ilvl="0" w:tplc="86FCE578">
      <w:start w:val="1"/>
      <w:numFmt w:val="bullet"/>
      <w:lvlText w:val="-"/>
      <w:lvlJc w:val="left"/>
      <w:pPr>
        <w:ind w:left="720" w:hanging="360"/>
      </w:pPr>
      <w:rPr>
        <w:rFonts w:ascii="Calibri" w:hAnsi="Calibri" w:hint="default"/>
      </w:rPr>
    </w:lvl>
    <w:lvl w:ilvl="1" w:tplc="BB08D0CE">
      <w:start w:val="1"/>
      <w:numFmt w:val="bullet"/>
      <w:lvlText w:val="o"/>
      <w:lvlJc w:val="left"/>
      <w:pPr>
        <w:ind w:left="1440" w:hanging="360"/>
      </w:pPr>
      <w:rPr>
        <w:rFonts w:ascii="Courier New" w:hAnsi="Courier New" w:hint="default"/>
      </w:rPr>
    </w:lvl>
    <w:lvl w:ilvl="2" w:tplc="1384FAF8">
      <w:start w:val="1"/>
      <w:numFmt w:val="bullet"/>
      <w:lvlText w:val=""/>
      <w:lvlJc w:val="left"/>
      <w:pPr>
        <w:ind w:left="2160" w:hanging="360"/>
      </w:pPr>
      <w:rPr>
        <w:rFonts w:ascii="Wingdings" w:hAnsi="Wingdings" w:hint="default"/>
      </w:rPr>
    </w:lvl>
    <w:lvl w:ilvl="3" w:tplc="A5D0937E">
      <w:start w:val="1"/>
      <w:numFmt w:val="bullet"/>
      <w:lvlText w:val=""/>
      <w:lvlJc w:val="left"/>
      <w:pPr>
        <w:ind w:left="2880" w:hanging="360"/>
      </w:pPr>
      <w:rPr>
        <w:rFonts w:ascii="Symbol" w:hAnsi="Symbol" w:hint="default"/>
      </w:rPr>
    </w:lvl>
    <w:lvl w:ilvl="4" w:tplc="CD7CB9EC">
      <w:start w:val="1"/>
      <w:numFmt w:val="bullet"/>
      <w:lvlText w:val="o"/>
      <w:lvlJc w:val="left"/>
      <w:pPr>
        <w:ind w:left="3600" w:hanging="360"/>
      </w:pPr>
      <w:rPr>
        <w:rFonts w:ascii="Courier New" w:hAnsi="Courier New" w:hint="default"/>
      </w:rPr>
    </w:lvl>
    <w:lvl w:ilvl="5" w:tplc="4562515A">
      <w:start w:val="1"/>
      <w:numFmt w:val="bullet"/>
      <w:lvlText w:val=""/>
      <w:lvlJc w:val="left"/>
      <w:pPr>
        <w:ind w:left="4320" w:hanging="360"/>
      </w:pPr>
      <w:rPr>
        <w:rFonts w:ascii="Wingdings" w:hAnsi="Wingdings" w:hint="default"/>
      </w:rPr>
    </w:lvl>
    <w:lvl w:ilvl="6" w:tplc="7694B01A">
      <w:start w:val="1"/>
      <w:numFmt w:val="bullet"/>
      <w:lvlText w:val=""/>
      <w:lvlJc w:val="left"/>
      <w:pPr>
        <w:ind w:left="5040" w:hanging="360"/>
      </w:pPr>
      <w:rPr>
        <w:rFonts w:ascii="Symbol" w:hAnsi="Symbol" w:hint="default"/>
      </w:rPr>
    </w:lvl>
    <w:lvl w:ilvl="7" w:tplc="50C03324">
      <w:start w:val="1"/>
      <w:numFmt w:val="bullet"/>
      <w:lvlText w:val="o"/>
      <w:lvlJc w:val="left"/>
      <w:pPr>
        <w:ind w:left="5760" w:hanging="360"/>
      </w:pPr>
      <w:rPr>
        <w:rFonts w:ascii="Courier New" w:hAnsi="Courier New" w:hint="default"/>
      </w:rPr>
    </w:lvl>
    <w:lvl w:ilvl="8" w:tplc="5AC01254">
      <w:start w:val="1"/>
      <w:numFmt w:val="bullet"/>
      <w:lvlText w:val=""/>
      <w:lvlJc w:val="left"/>
      <w:pPr>
        <w:ind w:left="6480" w:hanging="360"/>
      </w:pPr>
      <w:rPr>
        <w:rFonts w:ascii="Wingdings" w:hAnsi="Wingdings" w:hint="default"/>
      </w:rPr>
    </w:lvl>
  </w:abstractNum>
  <w:abstractNum w:abstractNumId="28" w15:restartNumberingAfterBreak="0">
    <w:nsid w:val="5BE644B1"/>
    <w:multiLevelType w:val="hybridMultilevel"/>
    <w:tmpl w:val="2D986A70"/>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5F3BBB"/>
    <w:multiLevelType w:val="multilevel"/>
    <w:tmpl w:val="8CB4414C"/>
    <w:lvl w:ilvl="0">
      <w:start w:val="10"/>
      <w:numFmt w:val="decimal"/>
      <w:lvlText w:val="%1"/>
      <w:lvlJc w:val="left"/>
      <w:pPr>
        <w:ind w:left="460" w:hanging="460"/>
      </w:pPr>
      <w:rPr>
        <w:rFonts w:hint="default"/>
      </w:rPr>
    </w:lvl>
    <w:lvl w:ilvl="1">
      <w:start w:val="3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03F0A2D"/>
    <w:multiLevelType w:val="multilevel"/>
    <w:tmpl w:val="1BE0D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41600F"/>
    <w:multiLevelType w:val="hybridMultilevel"/>
    <w:tmpl w:val="C66835A6"/>
    <w:lvl w:ilvl="0" w:tplc="A262FFA2">
      <w:start w:val="1"/>
      <w:numFmt w:val="bullet"/>
      <w:lvlText w:val=""/>
      <w:lvlJc w:val="left"/>
      <w:pPr>
        <w:ind w:left="720" w:hanging="360"/>
      </w:pPr>
      <w:rPr>
        <w:rFonts w:ascii="Symbol" w:hAnsi="Symbol" w:hint="default"/>
      </w:rPr>
    </w:lvl>
    <w:lvl w:ilvl="1" w:tplc="705271E2">
      <w:start w:val="1"/>
      <w:numFmt w:val="bullet"/>
      <w:lvlText w:val="o"/>
      <w:lvlJc w:val="left"/>
      <w:pPr>
        <w:ind w:left="1440" w:hanging="360"/>
      </w:pPr>
      <w:rPr>
        <w:rFonts w:ascii="Courier New" w:hAnsi="Courier New" w:hint="default"/>
      </w:rPr>
    </w:lvl>
    <w:lvl w:ilvl="2" w:tplc="5FB4106C">
      <w:start w:val="1"/>
      <w:numFmt w:val="bullet"/>
      <w:lvlText w:val=""/>
      <w:lvlJc w:val="left"/>
      <w:pPr>
        <w:ind w:left="2160" w:hanging="360"/>
      </w:pPr>
      <w:rPr>
        <w:rFonts w:ascii="Wingdings" w:hAnsi="Wingdings" w:hint="default"/>
      </w:rPr>
    </w:lvl>
    <w:lvl w:ilvl="3" w:tplc="6824B5E4">
      <w:start w:val="1"/>
      <w:numFmt w:val="bullet"/>
      <w:lvlText w:val=""/>
      <w:lvlJc w:val="left"/>
      <w:pPr>
        <w:ind w:left="2880" w:hanging="360"/>
      </w:pPr>
      <w:rPr>
        <w:rFonts w:ascii="Symbol" w:hAnsi="Symbol" w:hint="default"/>
      </w:rPr>
    </w:lvl>
    <w:lvl w:ilvl="4" w:tplc="9370AE6E">
      <w:start w:val="1"/>
      <w:numFmt w:val="bullet"/>
      <w:lvlText w:val="o"/>
      <w:lvlJc w:val="left"/>
      <w:pPr>
        <w:ind w:left="3600" w:hanging="360"/>
      </w:pPr>
      <w:rPr>
        <w:rFonts w:ascii="Courier New" w:hAnsi="Courier New" w:hint="default"/>
      </w:rPr>
    </w:lvl>
    <w:lvl w:ilvl="5" w:tplc="642A3688">
      <w:start w:val="1"/>
      <w:numFmt w:val="bullet"/>
      <w:lvlText w:val=""/>
      <w:lvlJc w:val="left"/>
      <w:pPr>
        <w:ind w:left="4320" w:hanging="360"/>
      </w:pPr>
      <w:rPr>
        <w:rFonts w:ascii="Wingdings" w:hAnsi="Wingdings" w:hint="default"/>
      </w:rPr>
    </w:lvl>
    <w:lvl w:ilvl="6" w:tplc="519C2E0A">
      <w:start w:val="1"/>
      <w:numFmt w:val="bullet"/>
      <w:lvlText w:val=""/>
      <w:lvlJc w:val="left"/>
      <w:pPr>
        <w:ind w:left="5040" w:hanging="360"/>
      </w:pPr>
      <w:rPr>
        <w:rFonts w:ascii="Symbol" w:hAnsi="Symbol" w:hint="default"/>
      </w:rPr>
    </w:lvl>
    <w:lvl w:ilvl="7" w:tplc="890859AA">
      <w:start w:val="1"/>
      <w:numFmt w:val="bullet"/>
      <w:lvlText w:val="o"/>
      <w:lvlJc w:val="left"/>
      <w:pPr>
        <w:ind w:left="5760" w:hanging="360"/>
      </w:pPr>
      <w:rPr>
        <w:rFonts w:ascii="Courier New" w:hAnsi="Courier New" w:hint="default"/>
      </w:rPr>
    </w:lvl>
    <w:lvl w:ilvl="8" w:tplc="535C7218">
      <w:start w:val="1"/>
      <w:numFmt w:val="bullet"/>
      <w:lvlText w:val=""/>
      <w:lvlJc w:val="left"/>
      <w:pPr>
        <w:ind w:left="6480" w:hanging="360"/>
      </w:pPr>
      <w:rPr>
        <w:rFonts w:ascii="Wingdings" w:hAnsi="Wingdings" w:hint="default"/>
      </w:rPr>
    </w:lvl>
  </w:abstractNum>
  <w:abstractNum w:abstractNumId="32" w15:restartNumberingAfterBreak="0">
    <w:nsid w:val="64927B13"/>
    <w:multiLevelType w:val="multilevel"/>
    <w:tmpl w:val="CF243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C9618B"/>
    <w:multiLevelType w:val="multilevel"/>
    <w:tmpl w:val="CC48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EA2E41"/>
    <w:multiLevelType w:val="multilevel"/>
    <w:tmpl w:val="1BE0D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DB26FC"/>
    <w:multiLevelType w:val="hybridMultilevel"/>
    <w:tmpl w:val="A02AE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F12687"/>
    <w:multiLevelType w:val="hybridMultilevel"/>
    <w:tmpl w:val="9A649D9A"/>
    <w:lvl w:ilvl="0" w:tplc="040A000F">
      <w:start w:val="1"/>
      <w:numFmt w:val="decimal"/>
      <w:lvlText w:val="%1."/>
      <w:lvlJc w:val="left"/>
      <w:pPr>
        <w:ind w:left="360" w:hanging="360"/>
      </w:pPr>
    </w:lvl>
    <w:lvl w:ilvl="1" w:tplc="3348AEFE">
      <w:start w:val="15"/>
      <w:numFmt w:val="bullet"/>
      <w:lvlText w:val="-"/>
      <w:lvlJc w:val="left"/>
      <w:pPr>
        <w:ind w:left="1080" w:hanging="360"/>
      </w:pPr>
      <w:rPr>
        <w:rFonts w:ascii="Akzidenz-Grotesk Pro Light" w:eastAsia="Helvetica Neue" w:hAnsi="Akzidenz-Grotesk Pro Light" w:cs="Helvetica Neue" w:hint="default"/>
        <w:b/>
      </w:r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16cid:durableId="804855641">
    <w:abstractNumId w:val="10"/>
  </w:num>
  <w:num w:numId="2" w16cid:durableId="416438464">
    <w:abstractNumId w:val="31"/>
  </w:num>
  <w:num w:numId="3" w16cid:durableId="983851127">
    <w:abstractNumId w:val="23"/>
  </w:num>
  <w:num w:numId="4" w16cid:durableId="1809349974">
    <w:abstractNumId w:val="4"/>
  </w:num>
  <w:num w:numId="5" w16cid:durableId="1154832917">
    <w:abstractNumId w:val="19"/>
  </w:num>
  <w:num w:numId="6" w16cid:durableId="1239439384">
    <w:abstractNumId w:val="11"/>
  </w:num>
  <w:num w:numId="7" w16cid:durableId="1466318608">
    <w:abstractNumId w:val="9"/>
  </w:num>
  <w:num w:numId="8" w16cid:durableId="2116050092">
    <w:abstractNumId w:val="27"/>
  </w:num>
  <w:num w:numId="9" w16cid:durableId="714891343">
    <w:abstractNumId w:val="7"/>
  </w:num>
  <w:num w:numId="10" w16cid:durableId="967400048">
    <w:abstractNumId w:val="25"/>
  </w:num>
  <w:num w:numId="11" w16cid:durableId="642275054">
    <w:abstractNumId w:val="3"/>
  </w:num>
  <w:num w:numId="12" w16cid:durableId="454252053">
    <w:abstractNumId w:val="12"/>
  </w:num>
  <w:num w:numId="13" w16cid:durableId="1662611232">
    <w:abstractNumId w:val="0"/>
  </w:num>
  <w:num w:numId="14" w16cid:durableId="700085298">
    <w:abstractNumId w:val="29"/>
  </w:num>
  <w:num w:numId="15" w16cid:durableId="1936135313">
    <w:abstractNumId w:val="17"/>
  </w:num>
  <w:num w:numId="16" w16cid:durableId="1654216552">
    <w:abstractNumId w:val="32"/>
  </w:num>
  <w:num w:numId="17" w16cid:durableId="1881043764">
    <w:abstractNumId w:val="1"/>
  </w:num>
  <w:num w:numId="18" w16cid:durableId="1065296249">
    <w:abstractNumId w:val="33"/>
  </w:num>
  <w:num w:numId="19" w16cid:durableId="34278320">
    <w:abstractNumId w:val="8"/>
  </w:num>
  <w:num w:numId="20" w16cid:durableId="1240403886">
    <w:abstractNumId w:val="22"/>
  </w:num>
  <w:num w:numId="21" w16cid:durableId="361370875">
    <w:abstractNumId w:val="36"/>
  </w:num>
  <w:num w:numId="22" w16cid:durableId="1618951637">
    <w:abstractNumId w:val="5"/>
  </w:num>
  <w:num w:numId="23" w16cid:durableId="419790534">
    <w:abstractNumId w:val="24"/>
  </w:num>
  <w:num w:numId="24" w16cid:durableId="504710964">
    <w:abstractNumId w:val="26"/>
  </w:num>
  <w:num w:numId="25" w16cid:durableId="1565213590">
    <w:abstractNumId w:val="21"/>
  </w:num>
  <w:num w:numId="26" w16cid:durableId="1718435164">
    <w:abstractNumId w:val="6"/>
  </w:num>
  <w:num w:numId="27" w16cid:durableId="1508209199">
    <w:abstractNumId w:val="16"/>
  </w:num>
  <w:num w:numId="28" w16cid:durableId="1895967967">
    <w:abstractNumId w:val="28"/>
  </w:num>
  <w:num w:numId="29" w16cid:durableId="1916433110">
    <w:abstractNumId w:val="15"/>
  </w:num>
  <w:num w:numId="30" w16cid:durableId="2145386939">
    <w:abstractNumId w:val="14"/>
  </w:num>
  <w:num w:numId="31" w16cid:durableId="1233813191">
    <w:abstractNumId w:val="35"/>
  </w:num>
  <w:num w:numId="32" w16cid:durableId="1619218999">
    <w:abstractNumId w:val="30"/>
  </w:num>
  <w:num w:numId="33" w16cid:durableId="122625991">
    <w:abstractNumId w:val="20"/>
  </w:num>
  <w:num w:numId="34" w16cid:durableId="731584527">
    <w:abstractNumId w:val="13"/>
  </w:num>
  <w:num w:numId="35" w16cid:durableId="451020622">
    <w:abstractNumId w:val="2"/>
  </w:num>
  <w:num w:numId="36" w16cid:durableId="869073871">
    <w:abstractNumId w:val="34"/>
  </w:num>
  <w:num w:numId="37" w16cid:durableId="16603068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1D"/>
    <w:rsid w:val="0000135B"/>
    <w:rsid w:val="00001E4E"/>
    <w:rsid w:val="0000592E"/>
    <w:rsid w:val="00012CE6"/>
    <w:rsid w:val="0003198C"/>
    <w:rsid w:val="00031F90"/>
    <w:rsid w:val="00040A15"/>
    <w:rsid w:val="00043BFA"/>
    <w:rsid w:val="00045EBF"/>
    <w:rsid w:val="000500EB"/>
    <w:rsid w:val="000512A7"/>
    <w:rsid w:val="000637F7"/>
    <w:rsid w:val="00070053"/>
    <w:rsid w:val="000819D5"/>
    <w:rsid w:val="00091C03"/>
    <w:rsid w:val="000A1C2E"/>
    <w:rsid w:val="000B5C4B"/>
    <w:rsid w:val="000B6035"/>
    <w:rsid w:val="000C0B18"/>
    <w:rsid w:val="000D0A36"/>
    <w:rsid w:val="000E1DE1"/>
    <w:rsid w:val="000E5B1F"/>
    <w:rsid w:val="000E5ED8"/>
    <w:rsid w:val="00103E77"/>
    <w:rsid w:val="00113432"/>
    <w:rsid w:val="00113C8F"/>
    <w:rsid w:val="00125975"/>
    <w:rsid w:val="0013472D"/>
    <w:rsid w:val="00136D73"/>
    <w:rsid w:val="0014122D"/>
    <w:rsid w:val="001415D7"/>
    <w:rsid w:val="001422CA"/>
    <w:rsid w:val="001446F6"/>
    <w:rsid w:val="00160BE3"/>
    <w:rsid w:val="00161015"/>
    <w:rsid w:val="001642DC"/>
    <w:rsid w:val="0016624A"/>
    <w:rsid w:val="0017550B"/>
    <w:rsid w:val="00176EE9"/>
    <w:rsid w:val="00182BDD"/>
    <w:rsid w:val="0018309E"/>
    <w:rsid w:val="00184BB9"/>
    <w:rsid w:val="00187E31"/>
    <w:rsid w:val="001935D8"/>
    <w:rsid w:val="001938EE"/>
    <w:rsid w:val="001A01E0"/>
    <w:rsid w:val="001A1DC7"/>
    <w:rsid w:val="001A2269"/>
    <w:rsid w:val="001A5F42"/>
    <w:rsid w:val="001B1DFB"/>
    <w:rsid w:val="001B3C36"/>
    <w:rsid w:val="001B5891"/>
    <w:rsid w:val="001B7D8F"/>
    <w:rsid w:val="001D45A7"/>
    <w:rsid w:val="001E34AC"/>
    <w:rsid w:val="001E3FBD"/>
    <w:rsid w:val="001E5644"/>
    <w:rsid w:val="001E58C7"/>
    <w:rsid w:val="001F09C5"/>
    <w:rsid w:val="001F7229"/>
    <w:rsid w:val="001F7C59"/>
    <w:rsid w:val="001F7F96"/>
    <w:rsid w:val="002004B8"/>
    <w:rsid w:val="00201A76"/>
    <w:rsid w:val="002038C4"/>
    <w:rsid w:val="00203EEF"/>
    <w:rsid w:val="002103F3"/>
    <w:rsid w:val="00215D69"/>
    <w:rsid w:val="00234651"/>
    <w:rsid w:val="00236F75"/>
    <w:rsid w:val="00253805"/>
    <w:rsid w:val="00267B3B"/>
    <w:rsid w:val="00270B9B"/>
    <w:rsid w:val="00273B80"/>
    <w:rsid w:val="00274301"/>
    <w:rsid w:val="002767DB"/>
    <w:rsid w:val="002771FF"/>
    <w:rsid w:val="002836D9"/>
    <w:rsid w:val="002856DC"/>
    <w:rsid w:val="002865B6"/>
    <w:rsid w:val="0029091B"/>
    <w:rsid w:val="00291F12"/>
    <w:rsid w:val="00294ADE"/>
    <w:rsid w:val="00295767"/>
    <w:rsid w:val="002971D5"/>
    <w:rsid w:val="002A3C60"/>
    <w:rsid w:val="002A4739"/>
    <w:rsid w:val="002A48FC"/>
    <w:rsid w:val="002B154D"/>
    <w:rsid w:val="002C655C"/>
    <w:rsid w:val="002D2C12"/>
    <w:rsid w:val="002D7D2B"/>
    <w:rsid w:val="002E3B1E"/>
    <w:rsid w:val="002F2CD7"/>
    <w:rsid w:val="002F5B16"/>
    <w:rsid w:val="002F5CBC"/>
    <w:rsid w:val="00302E23"/>
    <w:rsid w:val="003040CF"/>
    <w:rsid w:val="00305EE6"/>
    <w:rsid w:val="0031589F"/>
    <w:rsid w:val="00321A17"/>
    <w:rsid w:val="0033127A"/>
    <w:rsid w:val="0033485C"/>
    <w:rsid w:val="00336891"/>
    <w:rsid w:val="00341C25"/>
    <w:rsid w:val="00354021"/>
    <w:rsid w:val="00355D8E"/>
    <w:rsid w:val="00363C43"/>
    <w:rsid w:val="0036481B"/>
    <w:rsid w:val="00370534"/>
    <w:rsid w:val="003A0384"/>
    <w:rsid w:val="003A339D"/>
    <w:rsid w:val="003B0136"/>
    <w:rsid w:val="003B1B84"/>
    <w:rsid w:val="003C5E2B"/>
    <w:rsid w:val="003C6460"/>
    <w:rsid w:val="003D2E25"/>
    <w:rsid w:val="003D4037"/>
    <w:rsid w:val="003E0CD8"/>
    <w:rsid w:val="003F58BF"/>
    <w:rsid w:val="00400F12"/>
    <w:rsid w:val="00402AEC"/>
    <w:rsid w:val="004062EC"/>
    <w:rsid w:val="004064E8"/>
    <w:rsid w:val="004141E2"/>
    <w:rsid w:val="00420A53"/>
    <w:rsid w:val="00420AF0"/>
    <w:rsid w:val="00427F08"/>
    <w:rsid w:val="00430815"/>
    <w:rsid w:val="004308A9"/>
    <w:rsid w:val="00435AEC"/>
    <w:rsid w:val="0044349C"/>
    <w:rsid w:val="004501B2"/>
    <w:rsid w:val="00455D28"/>
    <w:rsid w:val="00461EC9"/>
    <w:rsid w:val="00463391"/>
    <w:rsid w:val="00466E37"/>
    <w:rsid w:val="00493729"/>
    <w:rsid w:val="00493C66"/>
    <w:rsid w:val="004A181B"/>
    <w:rsid w:val="004B7848"/>
    <w:rsid w:val="004C1099"/>
    <w:rsid w:val="004D0281"/>
    <w:rsid w:val="004D7D84"/>
    <w:rsid w:val="004E312A"/>
    <w:rsid w:val="004F3B1D"/>
    <w:rsid w:val="00505403"/>
    <w:rsid w:val="0051557A"/>
    <w:rsid w:val="005248DF"/>
    <w:rsid w:val="00524B67"/>
    <w:rsid w:val="00525253"/>
    <w:rsid w:val="00527824"/>
    <w:rsid w:val="00534BD3"/>
    <w:rsid w:val="00535167"/>
    <w:rsid w:val="0054345E"/>
    <w:rsid w:val="00552B43"/>
    <w:rsid w:val="00554319"/>
    <w:rsid w:val="00554BE1"/>
    <w:rsid w:val="00555162"/>
    <w:rsid w:val="00574C44"/>
    <w:rsid w:val="005759D6"/>
    <w:rsid w:val="00583450"/>
    <w:rsid w:val="005860E7"/>
    <w:rsid w:val="005907E6"/>
    <w:rsid w:val="00596B78"/>
    <w:rsid w:val="005A63E3"/>
    <w:rsid w:val="005A65B6"/>
    <w:rsid w:val="005B33EC"/>
    <w:rsid w:val="005C1FCF"/>
    <w:rsid w:val="005C2425"/>
    <w:rsid w:val="005C4B50"/>
    <w:rsid w:val="005D0A78"/>
    <w:rsid w:val="005D7A4D"/>
    <w:rsid w:val="005E35D3"/>
    <w:rsid w:val="005E4772"/>
    <w:rsid w:val="005E673E"/>
    <w:rsid w:val="005F531D"/>
    <w:rsid w:val="005F6202"/>
    <w:rsid w:val="005F74F7"/>
    <w:rsid w:val="006007EE"/>
    <w:rsid w:val="00602EDF"/>
    <w:rsid w:val="00604865"/>
    <w:rsid w:val="0061507D"/>
    <w:rsid w:val="006206E3"/>
    <w:rsid w:val="00621722"/>
    <w:rsid w:val="00633796"/>
    <w:rsid w:val="0064F337"/>
    <w:rsid w:val="006529ED"/>
    <w:rsid w:val="0065713C"/>
    <w:rsid w:val="00660D28"/>
    <w:rsid w:val="00667315"/>
    <w:rsid w:val="00670BA5"/>
    <w:rsid w:val="006777F4"/>
    <w:rsid w:val="00681DD9"/>
    <w:rsid w:val="0068342F"/>
    <w:rsid w:val="00693603"/>
    <w:rsid w:val="0069706D"/>
    <w:rsid w:val="006B1644"/>
    <w:rsid w:val="006B207A"/>
    <w:rsid w:val="006B294D"/>
    <w:rsid w:val="006B2E81"/>
    <w:rsid w:val="006C3D54"/>
    <w:rsid w:val="006C64FD"/>
    <w:rsid w:val="006C71A2"/>
    <w:rsid w:val="006D6B67"/>
    <w:rsid w:val="006E5744"/>
    <w:rsid w:val="006E6C9F"/>
    <w:rsid w:val="006F0C63"/>
    <w:rsid w:val="006F14A4"/>
    <w:rsid w:val="00700F7D"/>
    <w:rsid w:val="007024AD"/>
    <w:rsid w:val="00704086"/>
    <w:rsid w:val="00707FAD"/>
    <w:rsid w:val="0071196A"/>
    <w:rsid w:val="00716D1B"/>
    <w:rsid w:val="00724507"/>
    <w:rsid w:val="00726D77"/>
    <w:rsid w:val="0073251C"/>
    <w:rsid w:val="007371B6"/>
    <w:rsid w:val="00747E7D"/>
    <w:rsid w:val="00752D74"/>
    <w:rsid w:val="007559E4"/>
    <w:rsid w:val="00760CB4"/>
    <w:rsid w:val="00762F16"/>
    <w:rsid w:val="007646E4"/>
    <w:rsid w:val="0077116A"/>
    <w:rsid w:val="00773594"/>
    <w:rsid w:val="00774ADF"/>
    <w:rsid w:val="007820B5"/>
    <w:rsid w:val="00784D54"/>
    <w:rsid w:val="00785BB2"/>
    <w:rsid w:val="0079277D"/>
    <w:rsid w:val="00795D7A"/>
    <w:rsid w:val="00795EBE"/>
    <w:rsid w:val="007A24AC"/>
    <w:rsid w:val="007A2611"/>
    <w:rsid w:val="007A2F33"/>
    <w:rsid w:val="007A68A2"/>
    <w:rsid w:val="007B3AC7"/>
    <w:rsid w:val="007B3B98"/>
    <w:rsid w:val="007C2E14"/>
    <w:rsid w:val="007C7733"/>
    <w:rsid w:val="007D541F"/>
    <w:rsid w:val="007D5C23"/>
    <w:rsid w:val="007E29AB"/>
    <w:rsid w:val="007F3E09"/>
    <w:rsid w:val="00812FE5"/>
    <w:rsid w:val="0081386E"/>
    <w:rsid w:val="00813986"/>
    <w:rsid w:val="008146D3"/>
    <w:rsid w:val="0081644D"/>
    <w:rsid w:val="0082070B"/>
    <w:rsid w:val="00830DAA"/>
    <w:rsid w:val="00831530"/>
    <w:rsid w:val="0085675F"/>
    <w:rsid w:val="00857D67"/>
    <w:rsid w:val="00867094"/>
    <w:rsid w:val="00884E96"/>
    <w:rsid w:val="008A144A"/>
    <w:rsid w:val="008B2C9E"/>
    <w:rsid w:val="008C27C9"/>
    <w:rsid w:val="008C6B05"/>
    <w:rsid w:val="008D162C"/>
    <w:rsid w:val="008D5BCA"/>
    <w:rsid w:val="008D70C5"/>
    <w:rsid w:val="008D7CC0"/>
    <w:rsid w:val="008E234A"/>
    <w:rsid w:val="008E595B"/>
    <w:rsid w:val="00900D33"/>
    <w:rsid w:val="00913ABC"/>
    <w:rsid w:val="00914E41"/>
    <w:rsid w:val="009201BE"/>
    <w:rsid w:val="0092152A"/>
    <w:rsid w:val="009231C3"/>
    <w:rsid w:val="00924989"/>
    <w:rsid w:val="00927D2F"/>
    <w:rsid w:val="0093164A"/>
    <w:rsid w:val="00932696"/>
    <w:rsid w:val="00932FFC"/>
    <w:rsid w:val="00937AD4"/>
    <w:rsid w:val="009426D9"/>
    <w:rsid w:val="0094532A"/>
    <w:rsid w:val="00946BD2"/>
    <w:rsid w:val="009479D1"/>
    <w:rsid w:val="00953284"/>
    <w:rsid w:val="009764D3"/>
    <w:rsid w:val="009829BB"/>
    <w:rsid w:val="00983502"/>
    <w:rsid w:val="00995EA3"/>
    <w:rsid w:val="009966F4"/>
    <w:rsid w:val="009A2DF1"/>
    <w:rsid w:val="009A310B"/>
    <w:rsid w:val="009A7FF2"/>
    <w:rsid w:val="009B620C"/>
    <w:rsid w:val="009B7EDE"/>
    <w:rsid w:val="009C7272"/>
    <w:rsid w:val="009E024A"/>
    <w:rsid w:val="009F4D5F"/>
    <w:rsid w:val="009F7090"/>
    <w:rsid w:val="00A003DF"/>
    <w:rsid w:val="00A03049"/>
    <w:rsid w:val="00A033CE"/>
    <w:rsid w:val="00A11F5C"/>
    <w:rsid w:val="00A168EF"/>
    <w:rsid w:val="00A3105A"/>
    <w:rsid w:val="00A34BDE"/>
    <w:rsid w:val="00A4274F"/>
    <w:rsid w:val="00A44E99"/>
    <w:rsid w:val="00A44F00"/>
    <w:rsid w:val="00A4609A"/>
    <w:rsid w:val="00A47BC9"/>
    <w:rsid w:val="00A52409"/>
    <w:rsid w:val="00A55937"/>
    <w:rsid w:val="00A604F4"/>
    <w:rsid w:val="00A650CB"/>
    <w:rsid w:val="00A65BFF"/>
    <w:rsid w:val="00A65C74"/>
    <w:rsid w:val="00A73085"/>
    <w:rsid w:val="00A8276F"/>
    <w:rsid w:val="00A851D2"/>
    <w:rsid w:val="00A87513"/>
    <w:rsid w:val="00A90674"/>
    <w:rsid w:val="00A936F5"/>
    <w:rsid w:val="00A94D07"/>
    <w:rsid w:val="00A96711"/>
    <w:rsid w:val="00AA0198"/>
    <w:rsid w:val="00AB2480"/>
    <w:rsid w:val="00AB350B"/>
    <w:rsid w:val="00AD1FB2"/>
    <w:rsid w:val="00AD4571"/>
    <w:rsid w:val="00AD53DB"/>
    <w:rsid w:val="00AE0F52"/>
    <w:rsid w:val="00AF3419"/>
    <w:rsid w:val="00AF4A70"/>
    <w:rsid w:val="00AF68B6"/>
    <w:rsid w:val="00AF71FB"/>
    <w:rsid w:val="00B0061D"/>
    <w:rsid w:val="00B00732"/>
    <w:rsid w:val="00B064F1"/>
    <w:rsid w:val="00B11668"/>
    <w:rsid w:val="00B12075"/>
    <w:rsid w:val="00B17BB5"/>
    <w:rsid w:val="00B21C7A"/>
    <w:rsid w:val="00B26941"/>
    <w:rsid w:val="00B27A6F"/>
    <w:rsid w:val="00B307E3"/>
    <w:rsid w:val="00B3109F"/>
    <w:rsid w:val="00B3217C"/>
    <w:rsid w:val="00B34ACE"/>
    <w:rsid w:val="00B46485"/>
    <w:rsid w:val="00B46A2D"/>
    <w:rsid w:val="00B565D1"/>
    <w:rsid w:val="00B61ACA"/>
    <w:rsid w:val="00B67DE6"/>
    <w:rsid w:val="00B7061B"/>
    <w:rsid w:val="00B81530"/>
    <w:rsid w:val="00B92B80"/>
    <w:rsid w:val="00B95402"/>
    <w:rsid w:val="00BA43E2"/>
    <w:rsid w:val="00BB3D7D"/>
    <w:rsid w:val="00BB5BF9"/>
    <w:rsid w:val="00BB608D"/>
    <w:rsid w:val="00BD4732"/>
    <w:rsid w:val="00BD5162"/>
    <w:rsid w:val="00BE324A"/>
    <w:rsid w:val="00BE5E3F"/>
    <w:rsid w:val="00BE62B5"/>
    <w:rsid w:val="00BF38FA"/>
    <w:rsid w:val="00BF6BE4"/>
    <w:rsid w:val="00BF6C8F"/>
    <w:rsid w:val="00BF73FD"/>
    <w:rsid w:val="00C04BFA"/>
    <w:rsid w:val="00C1453E"/>
    <w:rsid w:val="00C14D16"/>
    <w:rsid w:val="00C36463"/>
    <w:rsid w:val="00C36DB3"/>
    <w:rsid w:val="00C400A4"/>
    <w:rsid w:val="00C41224"/>
    <w:rsid w:val="00C474C1"/>
    <w:rsid w:val="00C479E6"/>
    <w:rsid w:val="00C4E214"/>
    <w:rsid w:val="00C55EEA"/>
    <w:rsid w:val="00C64E23"/>
    <w:rsid w:val="00C73F13"/>
    <w:rsid w:val="00C77CB5"/>
    <w:rsid w:val="00C8037C"/>
    <w:rsid w:val="00C933E6"/>
    <w:rsid w:val="00C9367A"/>
    <w:rsid w:val="00C95848"/>
    <w:rsid w:val="00CB6013"/>
    <w:rsid w:val="00CB7048"/>
    <w:rsid w:val="00CB73F1"/>
    <w:rsid w:val="00CC28E8"/>
    <w:rsid w:val="00CD0611"/>
    <w:rsid w:val="00CD11F0"/>
    <w:rsid w:val="00CE4C40"/>
    <w:rsid w:val="00CE7EE0"/>
    <w:rsid w:val="00CF1033"/>
    <w:rsid w:val="00CF2303"/>
    <w:rsid w:val="00CF2A63"/>
    <w:rsid w:val="00D10B7F"/>
    <w:rsid w:val="00D11728"/>
    <w:rsid w:val="00D11B81"/>
    <w:rsid w:val="00D129E7"/>
    <w:rsid w:val="00D13DF1"/>
    <w:rsid w:val="00D24681"/>
    <w:rsid w:val="00D4130F"/>
    <w:rsid w:val="00D47E94"/>
    <w:rsid w:val="00D53509"/>
    <w:rsid w:val="00D546D8"/>
    <w:rsid w:val="00D565C1"/>
    <w:rsid w:val="00D56A31"/>
    <w:rsid w:val="00D612BF"/>
    <w:rsid w:val="00D637DC"/>
    <w:rsid w:val="00D76372"/>
    <w:rsid w:val="00D823B7"/>
    <w:rsid w:val="00D8350E"/>
    <w:rsid w:val="00D836D5"/>
    <w:rsid w:val="00D903A6"/>
    <w:rsid w:val="00D917E2"/>
    <w:rsid w:val="00D95EAC"/>
    <w:rsid w:val="00DA5139"/>
    <w:rsid w:val="00DA5E3C"/>
    <w:rsid w:val="00DB2AB0"/>
    <w:rsid w:val="00DC1A02"/>
    <w:rsid w:val="00DD15B8"/>
    <w:rsid w:val="00DD5FCA"/>
    <w:rsid w:val="00DF27D0"/>
    <w:rsid w:val="00DF7514"/>
    <w:rsid w:val="00E22264"/>
    <w:rsid w:val="00E31063"/>
    <w:rsid w:val="00E3772D"/>
    <w:rsid w:val="00E426A4"/>
    <w:rsid w:val="00E4386F"/>
    <w:rsid w:val="00E50DE3"/>
    <w:rsid w:val="00E5492E"/>
    <w:rsid w:val="00E66C89"/>
    <w:rsid w:val="00E70DFD"/>
    <w:rsid w:val="00E7692F"/>
    <w:rsid w:val="00E83105"/>
    <w:rsid w:val="00E8466A"/>
    <w:rsid w:val="00E84920"/>
    <w:rsid w:val="00E84BEF"/>
    <w:rsid w:val="00E865D2"/>
    <w:rsid w:val="00E90B11"/>
    <w:rsid w:val="00E974A0"/>
    <w:rsid w:val="00EA402B"/>
    <w:rsid w:val="00EA6EF2"/>
    <w:rsid w:val="00EA6F70"/>
    <w:rsid w:val="00EB1315"/>
    <w:rsid w:val="00EB1353"/>
    <w:rsid w:val="00EB3CF9"/>
    <w:rsid w:val="00EB6009"/>
    <w:rsid w:val="00EC4220"/>
    <w:rsid w:val="00EC79A8"/>
    <w:rsid w:val="00ED70CC"/>
    <w:rsid w:val="00EE2690"/>
    <w:rsid w:val="00EE367A"/>
    <w:rsid w:val="00EF0308"/>
    <w:rsid w:val="00EF0A34"/>
    <w:rsid w:val="00EF3184"/>
    <w:rsid w:val="00EF3E84"/>
    <w:rsid w:val="00F00DBC"/>
    <w:rsid w:val="00F028C5"/>
    <w:rsid w:val="00F04C82"/>
    <w:rsid w:val="00F04D61"/>
    <w:rsid w:val="00F06EA4"/>
    <w:rsid w:val="00F23A68"/>
    <w:rsid w:val="00F27DFA"/>
    <w:rsid w:val="00F30763"/>
    <w:rsid w:val="00F40A3C"/>
    <w:rsid w:val="00F40F73"/>
    <w:rsid w:val="00F51545"/>
    <w:rsid w:val="00F53240"/>
    <w:rsid w:val="00F55131"/>
    <w:rsid w:val="00F557B8"/>
    <w:rsid w:val="00F573CE"/>
    <w:rsid w:val="00F6041C"/>
    <w:rsid w:val="00F6597D"/>
    <w:rsid w:val="00F6725C"/>
    <w:rsid w:val="00F713FB"/>
    <w:rsid w:val="00F71DCE"/>
    <w:rsid w:val="00F71FDB"/>
    <w:rsid w:val="00F7635F"/>
    <w:rsid w:val="00F82415"/>
    <w:rsid w:val="00F829EC"/>
    <w:rsid w:val="00F91C98"/>
    <w:rsid w:val="00F929F8"/>
    <w:rsid w:val="00F92FA9"/>
    <w:rsid w:val="00F93398"/>
    <w:rsid w:val="00F97B10"/>
    <w:rsid w:val="00FA1C49"/>
    <w:rsid w:val="00FB34A3"/>
    <w:rsid w:val="00FD1A37"/>
    <w:rsid w:val="00FD3F8F"/>
    <w:rsid w:val="00FE7EFE"/>
    <w:rsid w:val="00FF0AEE"/>
    <w:rsid w:val="00FF14C8"/>
    <w:rsid w:val="00FF3D53"/>
    <w:rsid w:val="00FF5A9F"/>
    <w:rsid w:val="00FF73EE"/>
    <w:rsid w:val="00FF7488"/>
    <w:rsid w:val="0101A42E"/>
    <w:rsid w:val="01161735"/>
    <w:rsid w:val="0119B370"/>
    <w:rsid w:val="011E1D41"/>
    <w:rsid w:val="012155C9"/>
    <w:rsid w:val="0138F7D0"/>
    <w:rsid w:val="0146F313"/>
    <w:rsid w:val="015F6DF5"/>
    <w:rsid w:val="01747A8C"/>
    <w:rsid w:val="0198CC82"/>
    <w:rsid w:val="01AB1619"/>
    <w:rsid w:val="01D277E7"/>
    <w:rsid w:val="01E8B64A"/>
    <w:rsid w:val="01F20EFE"/>
    <w:rsid w:val="01FB0D2E"/>
    <w:rsid w:val="021D42DE"/>
    <w:rsid w:val="0243B5AF"/>
    <w:rsid w:val="025187A0"/>
    <w:rsid w:val="025A16A6"/>
    <w:rsid w:val="0262D0BC"/>
    <w:rsid w:val="0276C74F"/>
    <w:rsid w:val="0284049B"/>
    <w:rsid w:val="02A83012"/>
    <w:rsid w:val="02C66688"/>
    <w:rsid w:val="02ED7A99"/>
    <w:rsid w:val="02FBDAD2"/>
    <w:rsid w:val="033F012F"/>
    <w:rsid w:val="0340904A"/>
    <w:rsid w:val="03455CE5"/>
    <w:rsid w:val="035A8000"/>
    <w:rsid w:val="03756683"/>
    <w:rsid w:val="03821935"/>
    <w:rsid w:val="039F3B59"/>
    <w:rsid w:val="03A9FDD6"/>
    <w:rsid w:val="03BBB351"/>
    <w:rsid w:val="03C8940D"/>
    <w:rsid w:val="03CBACBF"/>
    <w:rsid w:val="03CF9584"/>
    <w:rsid w:val="03F231BC"/>
    <w:rsid w:val="03FEF4B4"/>
    <w:rsid w:val="041CD6B1"/>
    <w:rsid w:val="042039F7"/>
    <w:rsid w:val="0421AA9D"/>
    <w:rsid w:val="0435C3ED"/>
    <w:rsid w:val="0481CB91"/>
    <w:rsid w:val="04833191"/>
    <w:rsid w:val="0488E5CC"/>
    <w:rsid w:val="0489A678"/>
    <w:rsid w:val="049D9B6C"/>
    <w:rsid w:val="04AAEB7B"/>
    <w:rsid w:val="04D14A0E"/>
    <w:rsid w:val="050D2912"/>
    <w:rsid w:val="0511E42A"/>
    <w:rsid w:val="05256C78"/>
    <w:rsid w:val="053273EC"/>
    <w:rsid w:val="053DEC6C"/>
    <w:rsid w:val="05431BB3"/>
    <w:rsid w:val="05440771"/>
    <w:rsid w:val="0550C7DF"/>
    <w:rsid w:val="0552B4B0"/>
    <w:rsid w:val="0553BD0B"/>
    <w:rsid w:val="057EAF0D"/>
    <w:rsid w:val="0581C264"/>
    <w:rsid w:val="05906EC8"/>
    <w:rsid w:val="05994433"/>
    <w:rsid w:val="059BC516"/>
    <w:rsid w:val="05AE3A09"/>
    <w:rsid w:val="05FDBEE1"/>
    <w:rsid w:val="060BE481"/>
    <w:rsid w:val="060C4386"/>
    <w:rsid w:val="06161FF9"/>
    <w:rsid w:val="06D4EF49"/>
    <w:rsid w:val="06EEF7E2"/>
    <w:rsid w:val="06F50CB1"/>
    <w:rsid w:val="06FEE0F9"/>
    <w:rsid w:val="06FF3338"/>
    <w:rsid w:val="0717F905"/>
    <w:rsid w:val="072A21FB"/>
    <w:rsid w:val="073072B4"/>
    <w:rsid w:val="0739F70E"/>
    <w:rsid w:val="073B924C"/>
    <w:rsid w:val="074291B6"/>
    <w:rsid w:val="0744EAF4"/>
    <w:rsid w:val="0746151E"/>
    <w:rsid w:val="0756A6E0"/>
    <w:rsid w:val="075B5FEE"/>
    <w:rsid w:val="07769070"/>
    <w:rsid w:val="0789391B"/>
    <w:rsid w:val="0796FADE"/>
    <w:rsid w:val="079C2F80"/>
    <w:rsid w:val="07C90F99"/>
    <w:rsid w:val="07DCE4DC"/>
    <w:rsid w:val="07E246DC"/>
    <w:rsid w:val="07F24800"/>
    <w:rsid w:val="08177DDA"/>
    <w:rsid w:val="081A0B26"/>
    <w:rsid w:val="08329C5B"/>
    <w:rsid w:val="08759069"/>
    <w:rsid w:val="08AB4376"/>
    <w:rsid w:val="08B132C4"/>
    <w:rsid w:val="08E78776"/>
    <w:rsid w:val="08FAFD77"/>
    <w:rsid w:val="0922D245"/>
    <w:rsid w:val="0924E734"/>
    <w:rsid w:val="094AC762"/>
    <w:rsid w:val="094D2516"/>
    <w:rsid w:val="0965B739"/>
    <w:rsid w:val="099405E0"/>
    <w:rsid w:val="09967303"/>
    <w:rsid w:val="09BC42E5"/>
    <w:rsid w:val="09C0E502"/>
    <w:rsid w:val="09C64A2A"/>
    <w:rsid w:val="0A0935CB"/>
    <w:rsid w:val="0A1FE81E"/>
    <w:rsid w:val="0A2BA4B2"/>
    <w:rsid w:val="0A30A696"/>
    <w:rsid w:val="0A445F66"/>
    <w:rsid w:val="0A753215"/>
    <w:rsid w:val="0A754BB1"/>
    <w:rsid w:val="0A8AB9C6"/>
    <w:rsid w:val="0AA28E45"/>
    <w:rsid w:val="0AA31478"/>
    <w:rsid w:val="0ABF4A60"/>
    <w:rsid w:val="0AD43D6E"/>
    <w:rsid w:val="0AE2EC82"/>
    <w:rsid w:val="0AE4BBFA"/>
    <w:rsid w:val="0AE5DD0C"/>
    <w:rsid w:val="0AFAB9C4"/>
    <w:rsid w:val="0B24F860"/>
    <w:rsid w:val="0B28AAA1"/>
    <w:rsid w:val="0B36BAA5"/>
    <w:rsid w:val="0B773A95"/>
    <w:rsid w:val="0B82518D"/>
    <w:rsid w:val="0B8966A9"/>
    <w:rsid w:val="0B93D53A"/>
    <w:rsid w:val="0BBD2B35"/>
    <w:rsid w:val="0BC78BFD"/>
    <w:rsid w:val="0BD12A17"/>
    <w:rsid w:val="0BD8F8B7"/>
    <w:rsid w:val="0BE55567"/>
    <w:rsid w:val="0BFCBDCA"/>
    <w:rsid w:val="0C053D96"/>
    <w:rsid w:val="0C4F0E43"/>
    <w:rsid w:val="0C52D964"/>
    <w:rsid w:val="0C542134"/>
    <w:rsid w:val="0C5E9203"/>
    <w:rsid w:val="0C76FA0F"/>
    <w:rsid w:val="0C778B85"/>
    <w:rsid w:val="0C7BA325"/>
    <w:rsid w:val="0C88BF1E"/>
    <w:rsid w:val="0C9C3CF9"/>
    <w:rsid w:val="0CB4E4B1"/>
    <w:rsid w:val="0CB97CEB"/>
    <w:rsid w:val="0CBCC251"/>
    <w:rsid w:val="0CE34C85"/>
    <w:rsid w:val="0CFA2501"/>
    <w:rsid w:val="0D25CDE1"/>
    <w:rsid w:val="0D2E0741"/>
    <w:rsid w:val="0D3B2FDE"/>
    <w:rsid w:val="0D58C292"/>
    <w:rsid w:val="0D645A18"/>
    <w:rsid w:val="0D79D258"/>
    <w:rsid w:val="0D91A8F4"/>
    <w:rsid w:val="0D99C88D"/>
    <w:rsid w:val="0D9AC999"/>
    <w:rsid w:val="0DB93580"/>
    <w:rsid w:val="0DC8BA02"/>
    <w:rsid w:val="0DDD71EB"/>
    <w:rsid w:val="0DFAA99E"/>
    <w:rsid w:val="0E021AAC"/>
    <w:rsid w:val="0E22B6A8"/>
    <w:rsid w:val="0E315D48"/>
    <w:rsid w:val="0E74D154"/>
    <w:rsid w:val="0E8E9040"/>
    <w:rsid w:val="0EA45CE4"/>
    <w:rsid w:val="0EA87B3C"/>
    <w:rsid w:val="0EB336D4"/>
    <w:rsid w:val="0EB92210"/>
    <w:rsid w:val="0EDC0F8E"/>
    <w:rsid w:val="0EFFCA07"/>
    <w:rsid w:val="0F0D3D75"/>
    <w:rsid w:val="0F1E94CB"/>
    <w:rsid w:val="0F6A1F9A"/>
    <w:rsid w:val="0F6D73C4"/>
    <w:rsid w:val="0F9D9859"/>
    <w:rsid w:val="0FABB1A2"/>
    <w:rsid w:val="0FCE47CE"/>
    <w:rsid w:val="0FD17726"/>
    <w:rsid w:val="0FF226F9"/>
    <w:rsid w:val="101F0E5A"/>
    <w:rsid w:val="103DD2AB"/>
    <w:rsid w:val="104114D6"/>
    <w:rsid w:val="105917E3"/>
    <w:rsid w:val="105CE3EA"/>
    <w:rsid w:val="10682FB2"/>
    <w:rsid w:val="106F64DA"/>
    <w:rsid w:val="1084029D"/>
    <w:rsid w:val="10B62BE2"/>
    <w:rsid w:val="10E5E27D"/>
    <w:rsid w:val="10E81C0F"/>
    <w:rsid w:val="10F550AF"/>
    <w:rsid w:val="10FCC8D3"/>
    <w:rsid w:val="1124E44E"/>
    <w:rsid w:val="11588E86"/>
    <w:rsid w:val="117AC59D"/>
    <w:rsid w:val="11CE0917"/>
    <w:rsid w:val="11CECFD5"/>
    <w:rsid w:val="11D49299"/>
    <w:rsid w:val="11DD0FF8"/>
    <w:rsid w:val="120A78C2"/>
    <w:rsid w:val="122A3F8F"/>
    <w:rsid w:val="1258BBC5"/>
    <w:rsid w:val="125FD8F7"/>
    <w:rsid w:val="127EFE22"/>
    <w:rsid w:val="12BA388D"/>
    <w:rsid w:val="12BE5AA0"/>
    <w:rsid w:val="12C890C6"/>
    <w:rsid w:val="12F112AC"/>
    <w:rsid w:val="13042294"/>
    <w:rsid w:val="130CA449"/>
    <w:rsid w:val="13749491"/>
    <w:rsid w:val="138BA5A4"/>
    <w:rsid w:val="13A87652"/>
    <w:rsid w:val="13B5D751"/>
    <w:rsid w:val="13E06C54"/>
    <w:rsid w:val="13E38C0E"/>
    <w:rsid w:val="13E708A1"/>
    <w:rsid w:val="13E87345"/>
    <w:rsid w:val="14492937"/>
    <w:rsid w:val="1470E67C"/>
    <w:rsid w:val="1485A96A"/>
    <w:rsid w:val="1489D352"/>
    <w:rsid w:val="149C22FA"/>
    <w:rsid w:val="14AF7949"/>
    <w:rsid w:val="14BF1E52"/>
    <w:rsid w:val="14EDAEAD"/>
    <w:rsid w:val="14F25CA4"/>
    <w:rsid w:val="14FD2029"/>
    <w:rsid w:val="15055BA0"/>
    <w:rsid w:val="15163A26"/>
    <w:rsid w:val="151CB589"/>
    <w:rsid w:val="152A85AC"/>
    <w:rsid w:val="153200C7"/>
    <w:rsid w:val="153726AF"/>
    <w:rsid w:val="155654A6"/>
    <w:rsid w:val="156970E6"/>
    <w:rsid w:val="156FB65B"/>
    <w:rsid w:val="1598B311"/>
    <w:rsid w:val="15B4E3FD"/>
    <w:rsid w:val="15B74928"/>
    <w:rsid w:val="15FDFEE4"/>
    <w:rsid w:val="16230178"/>
    <w:rsid w:val="16241C88"/>
    <w:rsid w:val="16284320"/>
    <w:rsid w:val="162F0668"/>
    <w:rsid w:val="165BF819"/>
    <w:rsid w:val="1663C4B5"/>
    <w:rsid w:val="16764332"/>
    <w:rsid w:val="1679A7AB"/>
    <w:rsid w:val="16C3C1AE"/>
    <w:rsid w:val="16C60B54"/>
    <w:rsid w:val="16C80281"/>
    <w:rsid w:val="16D074E6"/>
    <w:rsid w:val="16EC7529"/>
    <w:rsid w:val="16FB6B06"/>
    <w:rsid w:val="170C5FC8"/>
    <w:rsid w:val="1713AC81"/>
    <w:rsid w:val="172C3EBD"/>
    <w:rsid w:val="173280E7"/>
    <w:rsid w:val="173BEE76"/>
    <w:rsid w:val="173F591E"/>
    <w:rsid w:val="1750F597"/>
    <w:rsid w:val="1769704A"/>
    <w:rsid w:val="17772E67"/>
    <w:rsid w:val="177CBBA4"/>
    <w:rsid w:val="177E6F90"/>
    <w:rsid w:val="17877716"/>
    <w:rsid w:val="17BB6231"/>
    <w:rsid w:val="17BDF8BD"/>
    <w:rsid w:val="17C0EFB9"/>
    <w:rsid w:val="1831FC41"/>
    <w:rsid w:val="183C74E0"/>
    <w:rsid w:val="184BC2C5"/>
    <w:rsid w:val="186D2166"/>
    <w:rsid w:val="187674BA"/>
    <w:rsid w:val="187ABBF9"/>
    <w:rsid w:val="18846F69"/>
    <w:rsid w:val="188B4B29"/>
    <w:rsid w:val="18905640"/>
    <w:rsid w:val="189B7DB6"/>
    <w:rsid w:val="18EAF2E5"/>
    <w:rsid w:val="1923DDA2"/>
    <w:rsid w:val="1963D17B"/>
    <w:rsid w:val="197124AE"/>
    <w:rsid w:val="1994B031"/>
    <w:rsid w:val="199ABC33"/>
    <w:rsid w:val="19F4E6E1"/>
    <w:rsid w:val="1A083B99"/>
    <w:rsid w:val="1A4DB56B"/>
    <w:rsid w:val="1A53E994"/>
    <w:rsid w:val="1A6572B8"/>
    <w:rsid w:val="1A6D2764"/>
    <w:rsid w:val="1A862F32"/>
    <w:rsid w:val="1A8ADB47"/>
    <w:rsid w:val="1A9327D1"/>
    <w:rsid w:val="1A98056D"/>
    <w:rsid w:val="1A9938D2"/>
    <w:rsid w:val="1ABE54A6"/>
    <w:rsid w:val="1ABF2975"/>
    <w:rsid w:val="1ACBC38C"/>
    <w:rsid w:val="1ACC9A37"/>
    <w:rsid w:val="1AE0DD56"/>
    <w:rsid w:val="1AE3E39E"/>
    <w:rsid w:val="1B150BBD"/>
    <w:rsid w:val="1B220661"/>
    <w:rsid w:val="1B5184BC"/>
    <w:rsid w:val="1B549643"/>
    <w:rsid w:val="1B6143EB"/>
    <w:rsid w:val="1B87B8F7"/>
    <w:rsid w:val="1B972659"/>
    <w:rsid w:val="1BAF5275"/>
    <w:rsid w:val="1BCE44C4"/>
    <w:rsid w:val="1BCF15FD"/>
    <w:rsid w:val="1C0BA9E4"/>
    <w:rsid w:val="1C18DACB"/>
    <w:rsid w:val="1C6A852D"/>
    <w:rsid w:val="1C7A3C8E"/>
    <w:rsid w:val="1C83AD73"/>
    <w:rsid w:val="1C9A0D6E"/>
    <w:rsid w:val="1CA4DDEB"/>
    <w:rsid w:val="1CA5719C"/>
    <w:rsid w:val="1CC9AF13"/>
    <w:rsid w:val="1D008BE0"/>
    <w:rsid w:val="1D0CA923"/>
    <w:rsid w:val="1D0EE009"/>
    <w:rsid w:val="1D11A92A"/>
    <w:rsid w:val="1D50DBAE"/>
    <w:rsid w:val="1D527A4C"/>
    <w:rsid w:val="1D581FD2"/>
    <w:rsid w:val="1D5E77EA"/>
    <w:rsid w:val="1D99032F"/>
    <w:rsid w:val="1D9A01D8"/>
    <w:rsid w:val="1D9D6F73"/>
    <w:rsid w:val="1DDF3619"/>
    <w:rsid w:val="1DF3F978"/>
    <w:rsid w:val="1E000021"/>
    <w:rsid w:val="1E042049"/>
    <w:rsid w:val="1E12FD7C"/>
    <w:rsid w:val="1E15D8C9"/>
    <w:rsid w:val="1E44C196"/>
    <w:rsid w:val="1E4EB3E3"/>
    <w:rsid w:val="1E9E2FC0"/>
    <w:rsid w:val="1EA4C266"/>
    <w:rsid w:val="1EA7EB02"/>
    <w:rsid w:val="1EAB38F7"/>
    <w:rsid w:val="1EBC1102"/>
    <w:rsid w:val="1EC35FD8"/>
    <w:rsid w:val="1EC47A8C"/>
    <w:rsid w:val="1EC74F9A"/>
    <w:rsid w:val="1EC9DFD4"/>
    <w:rsid w:val="1EE4A02B"/>
    <w:rsid w:val="1F31CFB0"/>
    <w:rsid w:val="1F5F276B"/>
    <w:rsid w:val="1F67A883"/>
    <w:rsid w:val="1FC45C02"/>
    <w:rsid w:val="1FC842FF"/>
    <w:rsid w:val="1FC9DD0C"/>
    <w:rsid w:val="20167B75"/>
    <w:rsid w:val="203F294A"/>
    <w:rsid w:val="204D45C2"/>
    <w:rsid w:val="205500E9"/>
    <w:rsid w:val="20553BB8"/>
    <w:rsid w:val="205FFCE7"/>
    <w:rsid w:val="20799E10"/>
    <w:rsid w:val="207BA2FD"/>
    <w:rsid w:val="2088EA28"/>
    <w:rsid w:val="209201C5"/>
    <w:rsid w:val="20AEF25D"/>
    <w:rsid w:val="20D051CB"/>
    <w:rsid w:val="20D7FF32"/>
    <w:rsid w:val="212508CD"/>
    <w:rsid w:val="2166E291"/>
    <w:rsid w:val="2172D20A"/>
    <w:rsid w:val="218971CB"/>
    <w:rsid w:val="218B7BDA"/>
    <w:rsid w:val="219866BF"/>
    <w:rsid w:val="21A2D1A0"/>
    <w:rsid w:val="21D92DF6"/>
    <w:rsid w:val="2205FD97"/>
    <w:rsid w:val="2220AA85"/>
    <w:rsid w:val="22279E2A"/>
    <w:rsid w:val="222910F7"/>
    <w:rsid w:val="222B00C5"/>
    <w:rsid w:val="22306231"/>
    <w:rsid w:val="2243F9A9"/>
    <w:rsid w:val="2256D5A8"/>
    <w:rsid w:val="227564C5"/>
    <w:rsid w:val="229CE920"/>
    <w:rsid w:val="22B0A7DA"/>
    <w:rsid w:val="22B62173"/>
    <w:rsid w:val="22BD3E07"/>
    <w:rsid w:val="22C7ADFD"/>
    <w:rsid w:val="22E0416B"/>
    <w:rsid w:val="22EAA4E7"/>
    <w:rsid w:val="22F04C9B"/>
    <w:rsid w:val="22F3FEEC"/>
    <w:rsid w:val="22F46855"/>
    <w:rsid w:val="2316B54A"/>
    <w:rsid w:val="2330FA85"/>
    <w:rsid w:val="233D392F"/>
    <w:rsid w:val="2341609A"/>
    <w:rsid w:val="23480FD8"/>
    <w:rsid w:val="235B3FFD"/>
    <w:rsid w:val="23659B70"/>
    <w:rsid w:val="23706215"/>
    <w:rsid w:val="2375C970"/>
    <w:rsid w:val="23799564"/>
    <w:rsid w:val="239880A2"/>
    <w:rsid w:val="239D055B"/>
    <w:rsid w:val="23A321B8"/>
    <w:rsid w:val="23BD6603"/>
    <w:rsid w:val="23CB2CA5"/>
    <w:rsid w:val="23CE7E1B"/>
    <w:rsid w:val="2403CF7C"/>
    <w:rsid w:val="24053B11"/>
    <w:rsid w:val="2453F4E0"/>
    <w:rsid w:val="2473E945"/>
    <w:rsid w:val="2497A3B4"/>
    <w:rsid w:val="24988F61"/>
    <w:rsid w:val="24A18B16"/>
    <w:rsid w:val="24A1B2EC"/>
    <w:rsid w:val="24CAF2C5"/>
    <w:rsid w:val="24F046CF"/>
    <w:rsid w:val="251645B9"/>
    <w:rsid w:val="251B7DC1"/>
    <w:rsid w:val="25285ACA"/>
    <w:rsid w:val="2541D2C4"/>
    <w:rsid w:val="25638E6B"/>
    <w:rsid w:val="256AC292"/>
    <w:rsid w:val="25711D0E"/>
    <w:rsid w:val="25A34D03"/>
    <w:rsid w:val="25B27CCF"/>
    <w:rsid w:val="25D27CEB"/>
    <w:rsid w:val="25E66E4B"/>
    <w:rsid w:val="260D9228"/>
    <w:rsid w:val="26260FA5"/>
    <w:rsid w:val="263F487D"/>
    <w:rsid w:val="2685C194"/>
    <w:rsid w:val="2695AF34"/>
    <w:rsid w:val="2699E256"/>
    <w:rsid w:val="26A0378C"/>
    <w:rsid w:val="26DDE803"/>
    <w:rsid w:val="26F5DE75"/>
    <w:rsid w:val="27264A8F"/>
    <w:rsid w:val="273254BD"/>
    <w:rsid w:val="27331DF2"/>
    <w:rsid w:val="273AA59D"/>
    <w:rsid w:val="274E1863"/>
    <w:rsid w:val="276E504D"/>
    <w:rsid w:val="278E7F6A"/>
    <w:rsid w:val="278F5F27"/>
    <w:rsid w:val="27A8EE4E"/>
    <w:rsid w:val="27B2D5BE"/>
    <w:rsid w:val="27BCC093"/>
    <w:rsid w:val="27EC4549"/>
    <w:rsid w:val="27F181DD"/>
    <w:rsid w:val="28437DB4"/>
    <w:rsid w:val="28572EE3"/>
    <w:rsid w:val="2865C61F"/>
    <w:rsid w:val="2876A6F1"/>
    <w:rsid w:val="28A0E43D"/>
    <w:rsid w:val="28B17667"/>
    <w:rsid w:val="28C2BF56"/>
    <w:rsid w:val="29029310"/>
    <w:rsid w:val="29083091"/>
    <w:rsid w:val="2916C2AF"/>
    <w:rsid w:val="29192555"/>
    <w:rsid w:val="291CEC6C"/>
    <w:rsid w:val="29607BF4"/>
    <w:rsid w:val="29648B06"/>
    <w:rsid w:val="297202AA"/>
    <w:rsid w:val="29840022"/>
    <w:rsid w:val="29887137"/>
    <w:rsid w:val="29A65FB5"/>
    <w:rsid w:val="29C310EE"/>
    <w:rsid w:val="29F26477"/>
    <w:rsid w:val="29FF6C6B"/>
    <w:rsid w:val="2A108B8D"/>
    <w:rsid w:val="2A578F18"/>
    <w:rsid w:val="2AA6F8BD"/>
    <w:rsid w:val="2ABF04DD"/>
    <w:rsid w:val="2ACC06A3"/>
    <w:rsid w:val="2AF1C5B2"/>
    <w:rsid w:val="2B05A6BF"/>
    <w:rsid w:val="2B1AD2D5"/>
    <w:rsid w:val="2B6D4FD7"/>
    <w:rsid w:val="2B924626"/>
    <w:rsid w:val="2B9611CA"/>
    <w:rsid w:val="2B9D993E"/>
    <w:rsid w:val="2B9F8D32"/>
    <w:rsid w:val="2BC0FE6B"/>
    <w:rsid w:val="2BC27E5C"/>
    <w:rsid w:val="2BCFC644"/>
    <w:rsid w:val="2BDD0D15"/>
    <w:rsid w:val="2BE6DAC3"/>
    <w:rsid w:val="2BF1B841"/>
    <w:rsid w:val="2BF3D83F"/>
    <w:rsid w:val="2C343CB1"/>
    <w:rsid w:val="2C8BE531"/>
    <w:rsid w:val="2C911EFF"/>
    <w:rsid w:val="2C96E0C8"/>
    <w:rsid w:val="2CCA39C4"/>
    <w:rsid w:val="2CF390AA"/>
    <w:rsid w:val="2D1277E3"/>
    <w:rsid w:val="2D15378B"/>
    <w:rsid w:val="2D44384F"/>
    <w:rsid w:val="2D6D8E87"/>
    <w:rsid w:val="2D7913B3"/>
    <w:rsid w:val="2DB51548"/>
    <w:rsid w:val="2DD566F5"/>
    <w:rsid w:val="2DDBCFCE"/>
    <w:rsid w:val="2DFCAE73"/>
    <w:rsid w:val="2E062F59"/>
    <w:rsid w:val="2E234778"/>
    <w:rsid w:val="2E6340FC"/>
    <w:rsid w:val="2E82F0CA"/>
    <w:rsid w:val="2E851C17"/>
    <w:rsid w:val="2E88FF1C"/>
    <w:rsid w:val="2E968226"/>
    <w:rsid w:val="2EB13C49"/>
    <w:rsid w:val="2EB23066"/>
    <w:rsid w:val="2EE120AB"/>
    <w:rsid w:val="2EE699FE"/>
    <w:rsid w:val="2EEA9D98"/>
    <w:rsid w:val="2F0199CB"/>
    <w:rsid w:val="2F0D220D"/>
    <w:rsid w:val="2F3F158D"/>
    <w:rsid w:val="2F491C2E"/>
    <w:rsid w:val="2F8FB036"/>
    <w:rsid w:val="2F9069F0"/>
    <w:rsid w:val="2FA846D7"/>
    <w:rsid w:val="2FADA786"/>
    <w:rsid w:val="2FD747A9"/>
    <w:rsid w:val="2FFA87F4"/>
    <w:rsid w:val="300584E6"/>
    <w:rsid w:val="302B10B3"/>
    <w:rsid w:val="30404560"/>
    <w:rsid w:val="30412EE7"/>
    <w:rsid w:val="305C7E39"/>
    <w:rsid w:val="307EA96A"/>
    <w:rsid w:val="308C6136"/>
    <w:rsid w:val="30BC22F7"/>
    <w:rsid w:val="30CB47EB"/>
    <w:rsid w:val="30F57995"/>
    <w:rsid w:val="30FA1495"/>
    <w:rsid w:val="3165EAB9"/>
    <w:rsid w:val="3182BCFA"/>
    <w:rsid w:val="31928291"/>
    <w:rsid w:val="3192E06B"/>
    <w:rsid w:val="31A4F5C5"/>
    <w:rsid w:val="31A6E24E"/>
    <w:rsid w:val="31B2E566"/>
    <w:rsid w:val="31B55301"/>
    <w:rsid w:val="31C0815C"/>
    <w:rsid w:val="31DF503B"/>
    <w:rsid w:val="321A6D22"/>
    <w:rsid w:val="32289DAE"/>
    <w:rsid w:val="325633E0"/>
    <w:rsid w:val="325685FF"/>
    <w:rsid w:val="32616BC5"/>
    <w:rsid w:val="3275349B"/>
    <w:rsid w:val="3277C09B"/>
    <w:rsid w:val="327BE00C"/>
    <w:rsid w:val="32B1894B"/>
    <w:rsid w:val="32B34531"/>
    <w:rsid w:val="32D8E6BB"/>
    <w:rsid w:val="33A62123"/>
    <w:rsid w:val="33AC76DD"/>
    <w:rsid w:val="33AF9AE5"/>
    <w:rsid w:val="33C858DC"/>
    <w:rsid w:val="33E33760"/>
    <w:rsid w:val="34067B12"/>
    <w:rsid w:val="340E2F6E"/>
    <w:rsid w:val="344CC922"/>
    <w:rsid w:val="3493AA31"/>
    <w:rsid w:val="349C974E"/>
    <w:rsid w:val="34BC3C1A"/>
    <w:rsid w:val="34BD2800"/>
    <w:rsid w:val="34D6C9EE"/>
    <w:rsid w:val="35066939"/>
    <w:rsid w:val="35419EA8"/>
    <w:rsid w:val="354F5B27"/>
    <w:rsid w:val="35611029"/>
    <w:rsid w:val="356C0E44"/>
    <w:rsid w:val="357D57D5"/>
    <w:rsid w:val="3581C8D1"/>
    <w:rsid w:val="358C597B"/>
    <w:rsid w:val="35961B91"/>
    <w:rsid w:val="35A31968"/>
    <w:rsid w:val="35B5F982"/>
    <w:rsid w:val="35D9352A"/>
    <w:rsid w:val="35ECA65B"/>
    <w:rsid w:val="36026984"/>
    <w:rsid w:val="361A92A0"/>
    <w:rsid w:val="36275498"/>
    <w:rsid w:val="362BA66F"/>
    <w:rsid w:val="365EEF42"/>
    <w:rsid w:val="3673F2C1"/>
    <w:rsid w:val="3686FC12"/>
    <w:rsid w:val="3694673A"/>
    <w:rsid w:val="36A63A96"/>
    <w:rsid w:val="36BBDAFB"/>
    <w:rsid w:val="3715781D"/>
    <w:rsid w:val="371BF2C2"/>
    <w:rsid w:val="374D22A9"/>
    <w:rsid w:val="376A6612"/>
    <w:rsid w:val="376AAE33"/>
    <w:rsid w:val="3775767C"/>
    <w:rsid w:val="3784A11B"/>
    <w:rsid w:val="37A1B9FC"/>
    <w:rsid w:val="37A3B5A0"/>
    <w:rsid w:val="37D34830"/>
    <w:rsid w:val="37D9D97A"/>
    <w:rsid w:val="3807130B"/>
    <w:rsid w:val="380AD944"/>
    <w:rsid w:val="380E6BC7"/>
    <w:rsid w:val="38174DC8"/>
    <w:rsid w:val="381BDAAF"/>
    <w:rsid w:val="381DA7A1"/>
    <w:rsid w:val="383906EE"/>
    <w:rsid w:val="38916CAF"/>
    <w:rsid w:val="38E5AA86"/>
    <w:rsid w:val="390CAE53"/>
    <w:rsid w:val="3921CAA1"/>
    <w:rsid w:val="3937AE07"/>
    <w:rsid w:val="393AC293"/>
    <w:rsid w:val="3969BCDB"/>
    <w:rsid w:val="3974CF95"/>
    <w:rsid w:val="397F17B1"/>
    <w:rsid w:val="399413B3"/>
    <w:rsid w:val="39C4E7AA"/>
    <w:rsid w:val="39D74431"/>
    <w:rsid w:val="39F28FA2"/>
    <w:rsid w:val="3A0A15A2"/>
    <w:rsid w:val="3A252885"/>
    <w:rsid w:val="3A2BDD34"/>
    <w:rsid w:val="3A2C3744"/>
    <w:rsid w:val="3A2CA143"/>
    <w:rsid w:val="3A34F6C2"/>
    <w:rsid w:val="3A472E5A"/>
    <w:rsid w:val="3A4CBB0A"/>
    <w:rsid w:val="3A50C708"/>
    <w:rsid w:val="3A80CB67"/>
    <w:rsid w:val="3AA4F9A2"/>
    <w:rsid w:val="3B048E57"/>
    <w:rsid w:val="3B05776E"/>
    <w:rsid w:val="3B1693E5"/>
    <w:rsid w:val="3B1719BF"/>
    <w:rsid w:val="3B29B394"/>
    <w:rsid w:val="3B935FE1"/>
    <w:rsid w:val="3B9AA66C"/>
    <w:rsid w:val="3BAFA5FB"/>
    <w:rsid w:val="3BF185F5"/>
    <w:rsid w:val="3BF6E3E5"/>
    <w:rsid w:val="3BFA50BB"/>
    <w:rsid w:val="3C1F8EE1"/>
    <w:rsid w:val="3C4955E0"/>
    <w:rsid w:val="3C63D81C"/>
    <w:rsid w:val="3C7BD866"/>
    <w:rsid w:val="3C8A56FF"/>
    <w:rsid w:val="3CAA55FD"/>
    <w:rsid w:val="3CADAEEE"/>
    <w:rsid w:val="3CBF5223"/>
    <w:rsid w:val="3CD0D745"/>
    <w:rsid w:val="3CD9221C"/>
    <w:rsid w:val="3CEF1E52"/>
    <w:rsid w:val="3CF14E10"/>
    <w:rsid w:val="3CF4DE99"/>
    <w:rsid w:val="3CFBFA37"/>
    <w:rsid w:val="3D0E5577"/>
    <w:rsid w:val="3D122945"/>
    <w:rsid w:val="3D823372"/>
    <w:rsid w:val="3DAE1156"/>
    <w:rsid w:val="3DB43DAC"/>
    <w:rsid w:val="3DC5880E"/>
    <w:rsid w:val="3DD07433"/>
    <w:rsid w:val="3DEFC121"/>
    <w:rsid w:val="3E123C7D"/>
    <w:rsid w:val="3E263E19"/>
    <w:rsid w:val="3E3B4577"/>
    <w:rsid w:val="3E443F12"/>
    <w:rsid w:val="3E4FE7EC"/>
    <w:rsid w:val="3E5DCE72"/>
    <w:rsid w:val="3E67BB83"/>
    <w:rsid w:val="3ED90516"/>
    <w:rsid w:val="3EF63219"/>
    <w:rsid w:val="3EFAAB32"/>
    <w:rsid w:val="3F226727"/>
    <w:rsid w:val="3F43979B"/>
    <w:rsid w:val="3F6CA638"/>
    <w:rsid w:val="3F8379D8"/>
    <w:rsid w:val="3F969BE5"/>
    <w:rsid w:val="3FBBF5AF"/>
    <w:rsid w:val="3FD8DA8F"/>
    <w:rsid w:val="3FEB9AE6"/>
    <w:rsid w:val="3FECBC68"/>
    <w:rsid w:val="3FFC7755"/>
    <w:rsid w:val="3FFDC34D"/>
    <w:rsid w:val="400FAD2D"/>
    <w:rsid w:val="401A6166"/>
    <w:rsid w:val="404812CB"/>
    <w:rsid w:val="404D1DEE"/>
    <w:rsid w:val="404FEA48"/>
    <w:rsid w:val="40503155"/>
    <w:rsid w:val="40546BFE"/>
    <w:rsid w:val="406C590C"/>
    <w:rsid w:val="4089C4D3"/>
    <w:rsid w:val="40B5A112"/>
    <w:rsid w:val="40BA8A81"/>
    <w:rsid w:val="411A96C5"/>
    <w:rsid w:val="4126DD10"/>
    <w:rsid w:val="41475260"/>
    <w:rsid w:val="4151231E"/>
    <w:rsid w:val="415B13F0"/>
    <w:rsid w:val="4162568E"/>
    <w:rsid w:val="4181B88C"/>
    <w:rsid w:val="41AC1055"/>
    <w:rsid w:val="41AC52BC"/>
    <w:rsid w:val="41E36E7E"/>
    <w:rsid w:val="421046FA"/>
    <w:rsid w:val="42447405"/>
    <w:rsid w:val="4250445D"/>
    <w:rsid w:val="425298AC"/>
    <w:rsid w:val="42668999"/>
    <w:rsid w:val="429B7292"/>
    <w:rsid w:val="42AB6B5E"/>
    <w:rsid w:val="42AC4190"/>
    <w:rsid w:val="42B0636A"/>
    <w:rsid w:val="42DB42D8"/>
    <w:rsid w:val="42DF8932"/>
    <w:rsid w:val="42ED00B8"/>
    <w:rsid w:val="4328FEC3"/>
    <w:rsid w:val="4350721A"/>
    <w:rsid w:val="4359A4AB"/>
    <w:rsid w:val="436644D5"/>
    <w:rsid w:val="4372C90B"/>
    <w:rsid w:val="43BF1DEA"/>
    <w:rsid w:val="43C95364"/>
    <w:rsid w:val="43D343D8"/>
    <w:rsid w:val="43DE32FE"/>
    <w:rsid w:val="43E267E5"/>
    <w:rsid w:val="43E3BD32"/>
    <w:rsid w:val="4419130D"/>
    <w:rsid w:val="44282921"/>
    <w:rsid w:val="446344B3"/>
    <w:rsid w:val="44710C31"/>
    <w:rsid w:val="4475290C"/>
    <w:rsid w:val="44CB36A5"/>
    <w:rsid w:val="44CC13AD"/>
    <w:rsid w:val="44E2CB0B"/>
    <w:rsid w:val="45072E30"/>
    <w:rsid w:val="451CE52E"/>
    <w:rsid w:val="4539D7BF"/>
    <w:rsid w:val="4555CF2F"/>
    <w:rsid w:val="455E3529"/>
    <w:rsid w:val="458AB46F"/>
    <w:rsid w:val="458F0166"/>
    <w:rsid w:val="4592D6D3"/>
    <w:rsid w:val="459D90B1"/>
    <w:rsid w:val="45A1CC80"/>
    <w:rsid w:val="45ADF712"/>
    <w:rsid w:val="45F71678"/>
    <w:rsid w:val="460EA004"/>
    <w:rsid w:val="46302E3C"/>
    <w:rsid w:val="464415E8"/>
    <w:rsid w:val="46494A1F"/>
    <w:rsid w:val="4655F34B"/>
    <w:rsid w:val="467A6486"/>
    <w:rsid w:val="4691E927"/>
    <w:rsid w:val="46B2146E"/>
    <w:rsid w:val="46BAD01B"/>
    <w:rsid w:val="46BC4352"/>
    <w:rsid w:val="46CE4BEC"/>
    <w:rsid w:val="4718C8C3"/>
    <w:rsid w:val="47364285"/>
    <w:rsid w:val="47663808"/>
    <w:rsid w:val="476FB20E"/>
    <w:rsid w:val="47944C6C"/>
    <w:rsid w:val="47A60052"/>
    <w:rsid w:val="47C35E0D"/>
    <w:rsid w:val="48268A1E"/>
    <w:rsid w:val="48559E2C"/>
    <w:rsid w:val="485B8EF2"/>
    <w:rsid w:val="485E3219"/>
    <w:rsid w:val="48658389"/>
    <w:rsid w:val="4871E54B"/>
    <w:rsid w:val="48A59F18"/>
    <w:rsid w:val="48D7C750"/>
    <w:rsid w:val="48E1A4C8"/>
    <w:rsid w:val="48F55340"/>
    <w:rsid w:val="48F7D091"/>
    <w:rsid w:val="49546EF9"/>
    <w:rsid w:val="49589370"/>
    <w:rsid w:val="49674F8C"/>
    <w:rsid w:val="49724D93"/>
    <w:rsid w:val="499CBB40"/>
    <w:rsid w:val="49A64676"/>
    <w:rsid w:val="49A658B7"/>
    <w:rsid w:val="49ACB6B9"/>
    <w:rsid w:val="49AE4918"/>
    <w:rsid w:val="49BF3F5F"/>
    <w:rsid w:val="49D7980C"/>
    <w:rsid w:val="49E6862E"/>
    <w:rsid w:val="4A3BB424"/>
    <w:rsid w:val="4A6286A9"/>
    <w:rsid w:val="4A6BFDA8"/>
    <w:rsid w:val="4A732B4B"/>
    <w:rsid w:val="4A834B21"/>
    <w:rsid w:val="4A846D08"/>
    <w:rsid w:val="4ABF5AE2"/>
    <w:rsid w:val="4B1422BF"/>
    <w:rsid w:val="4B1703E4"/>
    <w:rsid w:val="4B853B43"/>
    <w:rsid w:val="4B88CE02"/>
    <w:rsid w:val="4B91EDBD"/>
    <w:rsid w:val="4BAF5F8A"/>
    <w:rsid w:val="4BBFF7B1"/>
    <w:rsid w:val="4BDB5F3F"/>
    <w:rsid w:val="4BF14DCA"/>
    <w:rsid w:val="4BF8EDBE"/>
    <w:rsid w:val="4C1D9400"/>
    <w:rsid w:val="4C4AE442"/>
    <w:rsid w:val="4C4DD676"/>
    <w:rsid w:val="4C68F757"/>
    <w:rsid w:val="4C78FE3B"/>
    <w:rsid w:val="4C8F13BA"/>
    <w:rsid w:val="4C9FF035"/>
    <w:rsid w:val="4CADADE3"/>
    <w:rsid w:val="4CE52420"/>
    <w:rsid w:val="4CE70D9B"/>
    <w:rsid w:val="4D18274D"/>
    <w:rsid w:val="4D5DB183"/>
    <w:rsid w:val="4D73C2CD"/>
    <w:rsid w:val="4DA19284"/>
    <w:rsid w:val="4DB69E2E"/>
    <w:rsid w:val="4DC73CFD"/>
    <w:rsid w:val="4E0A69E3"/>
    <w:rsid w:val="4E1DC7EB"/>
    <w:rsid w:val="4E2CAA9D"/>
    <w:rsid w:val="4E2D4E63"/>
    <w:rsid w:val="4E309FBD"/>
    <w:rsid w:val="4E30A295"/>
    <w:rsid w:val="4E4204FC"/>
    <w:rsid w:val="4E42D1E2"/>
    <w:rsid w:val="4E7CCA46"/>
    <w:rsid w:val="4E896B1F"/>
    <w:rsid w:val="4EAF39C7"/>
    <w:rsid w:val="4EB96459"/>
    <w:rsid w:val="4ECAE0BD"/>
    <w:rsid w:val="4F02B53F"/>
    <w:rsid w:val="4F03DD15"/>
    <w:rsid w:val="4F11EE39"/>
    <w:rsid w:val="4F172318"/>
    <w:rsid w:val="4F3511E6"/>
    <w:rsid w:val="4F4ADFA7"/>
    <w:rsid w:val="4F4FC65A"/>
    <w:rsid w:val="4F59AEAC"/>
    <w:rsid w:val="4F5BEE20"/>
    <w:rsid w:val="4F68959B"/>
    <w:rsid w:val="4FA6C4E9"/>
    <w:rsid w:val="4FCDDF89"/>
    <w:rsid w:val="4FE89266"/>
    <w:rsid w:val="4FF13278"/>
    <w:rsid w:val="50035FEE"/>
    <w:rsid w:val="501BB0BC"/>
    <w:rsid w:val="502DB0C4"/>
    <w:rsid w:val="503462B6"/>
    <w:rsid w:val="5059FA3E"/>
    <w:rsid w:val="50690A01"/>
    <w:rsid w:val="506957C1"/>
    <w:rsid w:val="5069798C"/>
    <w:rsid w:val="50B6C66B"/>
    <w:rsid w:val="510440B5"/>
    <w:rsid w:val="510B5FCE"/>
    <w:rsid w:val="510F5E37"/>
    <w:rsid w:val="512E4215"/>
    <w:rsid w:val="51373682"/>
    <w:rsid w:val="513FD867"/>
    <w:rsid w:val="51526935"/>
    <w:rsid w:val="5164EDAD"/>
    <w:rsid w:val="517B129E"/>
    <w:rsid w:val="51A88677"/>
    <w:rsid w:val="51BE50D3"/>
    <w:rsid w:val="51DB5CF6"/>
    <w:rsid w:val="51DE0867"/>
    <w:rsid w:val="51ED9B6F"/>
    <w:rsid w:val="51F469C3"/>
    <w:rsid w:val="5200F2AB"/>
    <w:rsid w:val="52185D78"/>
    <w:rsid w:val="52414E9E"/>
    <w:rsid w:val="5272E454"/>
    <w:rsid w:val="5275EC8C"/>
    <w:rsid w:val="529246C7"/>
    <w:rsid w:val="529AB6D0"/>
    <w:rsid w:val="52C6E591"/>
    <w:rsid w:val="52E3BA72"/>
    <w:rsid w:val="52EB3593"/>
    <w:rsid w:val="52ECF2B1"/>
    <w:rsid w:val="531EFD64"/>
    <w:rsid w:val="531F4B77"/>
    <w:rsid w:val="5350675F"/>
    <w:rsid w:val="5362DE74"/>
    <w:rsid w:val="53683C56"/>
    <w:rsid w:val="536B315A"/>
    <w:rsid w:val="536F8F07"/>
    <w:rsid w:val="53732DBA"/>
    <w:rsid w:val="5383C735"/>
    <w:rsid w:val="5398E88D"/>
    <w:rsid w:val="539BFFCE"/>
    <w:rsid w:val="53AFAFE5"/>
    <w:rsid w:val="53C29FF6"/>
    <w:rsid w:val="53D56F07"/>
    <w:rsid w:val="53F9590C"/>
    <w:rsid w:val="540382E4"/>
    <w:rsid w:val="540C8D67"/>
    <w:rsid w:val="54154779"/>
    <w:rsid w:val="542FAC28"/>
    <w:rsid w:val="5436BBBD"/>
    <w:rsid w:val="543E3E4A"/>
    <w:rsid w:val="54491518"/>
    <w:rsid w:val="544B7909"/>
    <w:rsid w:val="546ACD5A"/>
    <w:rsid w:val="548B5B9F"/>
    <w:rsid w:val="548D1734"/>
    <w:rsid w:val="5498E96A"/>
    <w:rsid w:val="54B72125"/>
    <w:rsid w:val="54C58EB2"/>
    <w:rsid w:val="54C93F1D"/>
    <w:rsid w:val="54C99F48"/>
    <w:rsid w:val="54EF5406"/>
    <w:rsid w:val="54EF56C1"/>
    <w:rsid w:val="555483B4"/>
    <w:rsid w:val="556AA1FA"/>
    <w:rsid w:val="55943792"/>
    <w:rsid w:val="559FC840"/>
    <w:rsid w:val="55DF07B6"/>
    <w:rsid w:val="56153EFE"/>
    <w:rsid w:val="56197F9A"/>
    <w:rsid w:val="561BEA08"/>
    <w:rsid w:val="56263493"/>
    <w:rsid w:val="563D08BA"/>
    <w:rsid w:val="5644B47B"/>
    <w:rsid w:val="5670F007"/>
    <w:rsid w:val="567A2F1F"/>
    <w:rsid w:val="56E9898C"/>
    <w:rsid w:val="571B5AF6"/>
    <w:rsid w:val="5729452F"/>
    <w:rsid w:val="572F0067"/>
    <w:rsid w:val="5731307F"/>
    <w:rsid w:val="57493202"/>
    <w:rsid w:val="574ED9B5"/>
    <w:rsid w:val="57847085"/>
    <w:rsid w:val="579B613C"/>
    <w:rsid w:val="57A58994"/>
    <w:rsid w:val="57BBA546"/>
    <w:rsid w:val="57C66BC5"/>
    <w:rsid w:val="57CCF685"/>
    <w:rsid w:val="57F2660C"/>
    <w:rsid w:val="58148831"/>
    <w:rsid w:val="583544C7"/>
    <w:rsid w:val="5842DCBC"/>
    <w:rsid w:val="58586191"/>
    <w:rsid w:val="585F96B5"/>
    <w:rsid w:val="5867E075"/>
    <w:rsid w:val="5876B62B"/>
    <w:rsid w:val="5887C085"/>
    <w:rsid w:val="588C1CA8"/>
    <w:rsid w:val="58B94DD4"/>
    <w:rsid w:val="593702C7"/>
    <w:rsid w:val="5959A9C6"/>
    <w:rsid w:val="595B4604"/>
    <w:rsid w:val="59791EEC"/>
    <w:rsid w:val="597C0D0A"/>
    <w:rsid w:val="59811D86"/>
    <w:rsid w:val="59849E4D"/>
    <w:rsid w:val="5989647A"/>
    <w:rsid w:val="59972CEB"/>
    <w:rsid w:val="59AE56C0"/>
    <w:rsid w:val="59BB27FB"/>
    <w:rsid w:val="59DB5197"/>
    <w:rsid w:val="59EA448E"/>
    <w:rsid w:val="59F15744"/>
    <w:rsid w:val="5A0ED52F"/>
    <w:rsid w:val="5A5ABCA7"/>
    <w:rsid w:val="5A654CA1"/>
    <w:rsid w:val="5A88C004"/>
    <w:rsid w:val="5A9DC5AA"/>
    <w:rsid w:val="5AA9298F"/>
    <w:rsid w:val="5ABE35B2"/>
    <w:rsid w:val="5AD537EF"/>
    <w:rsid w:val="5AD6EB82"/>
    <w:rsid w:val="5AE6D210"/>
    <w:rsid w:val="5AE99549"/>
    <w:rsid w:val="5AEAB3CD"/>
    <w:rsid w:val="5AEB3457"/>
    <w:rsid w:val="5B0C8178"/>
    <w:rsid w:val="5B1C0E3E"/>
    <w:rsid w:val="5B1DFAC3"/>
    <w:rsid w:val="5B320AD6"/>
    <w:rsid w:val="5B634467"/>
    <w:rsid w:val="5B78141D"/>
    <w:rsid w:val="5B88BC17"/>
    <w:rsid w:val="5BA6E5BE"/>
    <w:rsid w:val="5BC70E33"/>
    <w:rsid w:val="5BD22A6F"/>
    <w:rsid w:val="5BF49897"/>
    <w:rsid w:val="5C38A8E7"/>
    <w:rsid w:val="5C4C6AAC"/>
    <w:rsid w:val="5C56238D"/>
    <w:rsid w:val="5C84CBDB"/>
    <w:rsid w:val="5C8E3907"/>
    <w:rsid w:val="5CA2BFE4"/>
    <w:rsid w:val="5CAF8052"/>
    <w:rsid w:val="5CE4F096"/>
    <w:rsid w:val="5CEFBC1C"/>
    <w:rsid w:val="5CF67E0E"/>
    <w:rsid w:val="5CFB8635"/>
    <w:rsid w:val="5CFF3E21"/>
    <w:rsid w:val="5D1D50B4"/>
    <w:rsid w:val="5D792FBB"/>
    <w:rsid w:val="5D9C7DAD"/>
    <w:rsid w:val="5DB6DD39"/>
    <w:rsid w:val="5DB976DD"/>
    <w:rsid w:val="5DC18392"/>
    <w:rsid w:val="5DC6E013"/>
    <w:rsid w:val="5DF6F435"/>
    <w:rsid w:val="5E101D0D"/>
    <w:rsid w:val="5E1F2926"/>
    <w:rsid w:val="5E21DCA9"/>
    <w:rsid w:val="5E459164"/>
    <w:rsid w:val="5E577890"/>
    <w:rsid w:val="5E6E1B2B"/>
    <w:rsid w:val="5E786395"/>
    <w:rsid w:val="5E7BD553"/>
    <w:rsid w:val="5E9F67F7"/>
    <w:rsid w:val="5EC616B2"/>
    <w:rsid w:val="5ECC4C7E"/>
    <w:rsid w:val="5EDAEC8D"/>
    <w:rsid w:val="5EE3CEC6"/>
    <w:rsid w:val="5EEE687D"/>
    <w:rsid w:val="5F09C574"/>
    <w:rsid w:val="5F0B6B17"/>
    <w:rsid w:val="5F4A2CA8"/>
    <w:rsid w:val="5F5403CE"/>
    <w:rsid w:val="5F5BD1D0"/>
    <w:rsid w:val="5F6007FA"/>
    <w:rsid w:val="5F60B293"/>
    <w:rsid w:val="5FA052BC"/>
    <w:rsid w:val="5FB2CBCF"/>
    <w:rsid w:val="5FD2ABF3"/>
    <w:rsid w:val="5FD9AFAF"/>
    <w:rsid w:val="5FE05344"/>
    <w:rsid w:val="5FE69D2F"/>
    <w:rsid w:val="60250766"/>
    <w:rsid w:val="6033AA85"/>
    <w:rsid w:val="60597412"/>
    <w:rsid w:val="6068CD8C"/>
    <w:rsid w:val="606D9C0B"/>
    <w:rsid w:val="608FF558"/>
    <w:rsid w:val="60960890"/>
    <w:rsid w:val="60C6900E"/>
    <w:rsid w:val="60E8330F"/>
    <w:rsid w:val="60FEF0F1"/>
    <w:rsid w:val="611BEE62"/>
    <w:rsid w:val="6137B4BC"/>
    <w:rsid w:val="615F626C"/>
    <w:rsid w:val="616AB9DB"/>
    <w:rsid w:val="616D74DE"/>
    <w:rsid w:val="619B2573"/>
    <w:rsid w:val="61A4628A"/>
    <w:rsid w:val="61E8188D"/>
    <w:rsid w:val="61F0A43E"/>
    <w:rsid w:val="61F134B9"/>
    <w:rsid w:val="620A8241"/>
    <w:rsid w:val="62216E8E"/>
    <w:rsid w:val="622F7EF6"/>
    <w:rsid w:val="6243779A"/>
    <w:rsid w:val="624A59AC"/>
    <w:rsid w:val="6256E9DE"/>
    <w:rsid w:val="62B9B1D0"/>
    <w:rsid w:val="62C3DA7A"/>
    <w:rsid w:val="63151F6B"/>
    <w:rsid w:val="6323DCF5"/>
    <w:rsid w:val="632764F6"/>
    <w:rsid w:val="6328136A"/>
    <w:rsid w:val="633AD54E"/>
    <w:rsid w:val="6341D9D8"/>
    <w:rsid w:val="63569F19"/>
    <w:rsid w:val="637E7818"/>
    <w:rsid w:val="6383442F"/>
    <w:rsid w:val="638BCABB"/>
    <w:rsid w:val="638ED600"/>
    <w:rsid w:val="6392058C"/>
    <w:rsid w:val="63950E48"/>
    <w:rsid w:val="63A68D12"/>
    <w:rsid w:val="63B152E8"/>
    <w:rsid w:val="63E6E430"/>
    <w:rsid w:val="63F8D121"/>
    <w:rsid w:val="641A04EE"/>
    <w:rsid w:val="641C7635"/>
    <w:rsid w:val="642525BA"/>
    <w:rsid w:val="643816BA"/>
    <w:rsid w:val="6449A761"/>
    <w:rsid w:val="644B88C2"/>
    <w:rsid w:val="64549303"/>
    <w:rsid w:val="647ADBE2"/>
    <w:rsid w:val="648E1A6D"/>
    <w:rsid w:val="649238B6"/>
    <w:rsid w:val="6497E643"/>
    <w:rsid w:val="649F1B9D"/>
    <w:rsid w:val="651F718A"/>
    <w:rsid w:val="65315269"/>
    <w:rsid w:val="65339E64"/>
    <w:rsid w:val="65404FC7"/>
    <w:rsid w:val="65442810"/>
    <w:rsid w:val="6549F4D5"/>
    <w:rsid w:val="654B6939"/>
    <w:rsid w:val="6591546F"/>
    <w:rsid w:val="659B93C0"/>
    <w:rsid w:val="65A08D2F"/>
    <w:rsid w:val="65A8ABA2"/>
    <w:rsid w:val="65F5D5D0"/>
    <w:rsid w:val="66027391"/>
    <w:rsid w:val="660AD6C5"/>
    <w:rsid w:val="6620E6CB"/>
    <w:rsid w:val="6634BCDA"/>
    <w:rsid w:val="664A33D8"/>
    <w:rsid w:val="66948B4D"/>
    <w:rsid w:val="669A76A5"/>
    <w:rsid w:val="66D1ACEC"/>
    <w:rsid w:val="66E571C4"/>
    <w:rsid w:val="66E5F092"/>
    <w:rsid w:val="66F92D0D"/>
    <w:rsid w:val="6703C899"/>
    <w:rsid w:val="670D25F9"/>
    <w:rsid w:val="6724DBAD"/>
    <w:rsid w:val="672BD78F"/>
    <w:rsid w:val="674B081C"/>
    <w:rsid w:val="679D1327"/>
    <w:rsid w:val="679DC6EB"/>
    <w:rsid w:val="67A096E8"/>
    <w:rsid w:val="67A7CAA8"/>
    <w:rsid w:val="67B6F4FB"/>
    <w:rsid w:val="67B7012B"/>
    <w:rsid w:val="67B9C2C9"/>
    <w:rsid w:val="6833B84B"/>
    <w:rsid w:val="68389339"/>
    <w:rsid w:val="6842E69B"/>
    <w:rsid w:val="6855667A"/>
    <w:rsid w:val="6866C753"/>
    <w:rsid w:val="686F6E6F"/>
    <w:rsid w:val="68B878AF"/>
    <w:rsid w:val="68BF7F13"/>
    <w:rsid w:val="68C25D53"/>
    <w:rsid w:val="68DB7A20"/>
    <w:rsid w:val="68E8DEA4"/>
    <w:rsid w:val="6903F6C4"/>
    <w:rsid w:val="690713E8"/>
    <w:rsid w:val="690B8363"/>
    <w:rsid w:val="695B0C79"/>
    <w:rsid w:val="697D9AA4"/>
    <w:rsid w:val="6986F7E6"/>
    <w:rsid w:val="69A76110"/>
    <w:rsid w:val="69EAA425"/>
    <w:rsid w:val="6A049126"/>
    <w:rsid w:val="6A59FD50"/>
    <w:rsid w:val="6A6D0305"/>
    <w:rsid w:val="6AA57AEF"/>
    <w:rsid w:val="6AC0356C"/>
    <w:rsid w:val="6AC11929"/>
    <w:rsid w:val="6AD79E37"/>
    <w:rsid w:val="6ADD9B06"/>
    <w:rsid w:val="6ADEC314"/>
    <w:rsid w:val="6B048280"/>
    <w:rsid w:val="6B0D1430"/>
    <w:rsid w:val="6B2A957E"/>
    <w:rsid w:val="6B2DECCC"/>
    <w:rsid w:val="6B35159A"/>
    <w:rsid w:val="6B3EE512"/>
    <w:rsid w:val="6B513E77"/>
    <w:rsid w:val="6B71B8DF"/>
    <w:rsid w:val="6B94360D"/>
    <w:rsid w:val="6BECCBD4"/>
    <w:rsid w:val="6BF79044"/>
    <w:rsid w:val="6C0C0E98"/>
    <w:rsid w:val="6C15F260"/>
    <w:rsid w:val="6C1DA250"/>
    <w:rsid w:val="6C31C3F9"/>
    <w:rsid w:val="6C46B69F"/>
    <w:rsid w:val="6C772F88"/>
    <w:rsid w:val="6C7904AA"/>
    <w:rsid w:val="6C81128E"/>
    <w:rsid w:val="6CB0EEB2"/>
    <w:rsid w:val="6CB4F371"/>
    <w:rsid w:val="6CBB0574"/>
    <w:rsid w:val="6CC4B076"/>
    <w:rsid w:val="6CFB691B"/>
    <w:rsid w:val="6D222E46"/>
    <w:rsid w:val="6D228697"/>
    <w:rsid w:val="6D24ACD8"/>
    <w:rsid w:val="6D3B2F25"/>
    <w:rsid w:val="6D3FC420"/>
    <w:rsid w:val="6D52C642"/>
    <w:rsid w:val="6D579AFF"/>
    <w:rsid w:val="6DAF59D3"/>
    <w:rsid w:val="6DB61A89"/>
    <w:rsid w:val="6DB6334E"/>
    <w:rsid w:val="6DB983E4"/>
    <w:rsid w:val="6DC807A2"/>
    <w:rsid w:val="6E2B6EFB"/>
    <w:rsid w:val="6E32F07E"/>
    <w:rsid w:val="6E55EB4A"/>
    <w:rsid w:val="6E57DE22"/>
    <w:rsid w:val="6E60BEB6"/>
    <w:rsid w:val="6E816E76"/>
    <w:rsid w:val="6E8EABC9"/>
    <w:rsid w:val="6E9019A9"/>
    <w:rsid w:val="6EA3BBDF"/>
    <w:rsid w:val="6EA753B4"/>
    <w:rsid w:val="6EAD4E53"/>
    <w:rsid w:val="6ECCA1CF"/>
    <w:rsid w:val="6ED714F6"/>
    <w:rsid w:val="6ED8A22A"/>
    <w:rsid w:val="6EE14D91"/>
    <w:rsid w:val="6EE2AAF3"/>
    <w:rsid w:val="6EFEA827"/>
    <w:rsid w:val="6F0482A8"/>
    <w:rsid w:val="6F0A0E49"/>
    <w:rsid w:val="6F16ABFE"/>
    <w:rsid w:val="6F1A4D6D"/>
    <w:rsid w:val="6F1F0AAD"/>
    <w:rsid w:val="6F37C51E"/>
    <w:rsid w:val="6F4CEE83"/>
    <w:rsid w:val="6F4D21E2"/>
    <w:rsid w:val="6F7B12C8"/>
    <w:rsid w:val="6F8410A3"/>
    <w:rsid w:val="6F922934"/>
    <w:rsid w:val="6FABC861"/>
    <w:rsid w:val="6FB22765"/>
    <w:rsid w:val="7018E8FD"/>
    <w:rsid w:val="702C51C0"/>
    <w:rsid w:val="7031DB4B"/>
    <w:rsid w:val="703A4658"/>
    <w:rsid w:val="703D9DC4"/>
    <w:rsid w:val="706EE263"/>
    <w:rsid w:val="707574A7"/>
    <w:rsid w:val="70C31105"/>
    <w:rsid w:val="70C766C7"/>
    <w:rsid w:val="70D44A96"/>
    <w:rsid w:val="70D45E3C"/>
    <w:rsid w:val="71084A9E"/>
    <w:rsid w:val="712BD8C0"/>
    <w:rsid w:val="71305744"/>
    <w:rsid w:val="7145EE5F"/>
    <w:rsid w:val="715796D1"/>
    <w:rsid w:val="71632A3C"/>
    <w:rsid w:val="716FD9E5"/>
    <w:rsid w:val="717F8A3C"/>
    <w:rsid w:val="71CC8E2C"/>
    <w:rsid w:val="71D6A3E7"/>
    <w:rsid w:val="71EC78F9"/>
    <w:rsid w:val="72192DFE"/>
    <w:rsid w:val="7225ECDC"/>
    <w:rsid w:val="7263D3D7"/>
    <w:rsid w:val="72778AB4"/>
    <w:rsid w:val="727CE8B3"/>
    <w:rsid w:val="728BFD40"/>
    <w:rsid w:val="729F59AA"/>
    <w:rsid w:val="72A1B556"/>
    <w:rsid w:val="72DC3BC8"/>
    <w:rsid w:val="72E31E8C"/>
    <w:rsid w:val="73176179"/>
    <w:rsid w:val="733480DB"/>
    <w:rsid w:val="7348E40C"/>
    <w:rsid w:val="7353E9A4"/>
    <w:rsid w:val="737553C2"/>
    <w:rsid w:val="73831E83"/>
    <w:rsid w:val="73AF7E48"/>
    <w:rsid w:val="73B77E64"/>
    <w:rsid w:val="73EAA971"/>
    <w:rsid w:val="73F3146E"/>
    <w:rsid w:val="73F42689"/>
    <w:rsid w:val="73FFFAC3"/>
    <w:rsid w:val="7414B9AD"/>
    <w:rsid w:val="7416663A"/>
    <w:rsid w:val="74515E99"/>
    <w:rsid w:val="746A94BE"/>
    <w:rsid w:val="748FF130"/>
    <w:rsid w:val="74AB790E"/>
    <w:rsid w:val="74B36AF4"/>
    <w:rsid w:val="74B9AC2D"/>
    <w:rsid w:val="74C3CCB1"/>
    <w:rsid w:val="74C6EC7E"/>
    <w:rsid w:val="74CD6F74"/>
    <w:rsid w:val="74D16B25"/>
    <w:rsid w:val="74E356C3"/>
    <w:rsid w:val="74F8DCF5"/>
    <w:rsid w:val="74FB801C"/>
    <w:rsid w:val="750F1CFD"/>
    <w:rsid w:val="750F321D"/>
    <w:rsid w:val="7514C335"/>
    <w:rsid w:val="753A53A2"/>
    <w:rsid w:val="753A8CD1"/>
    <w:rsid w:val="7550F909"/>
    <w:rsid w:val="7558DC9E"/>
    <w:rsid w:val="756148F3"/>
    <w:rsid w:val="75720041"/>
    <w:rsid w:val="75886DC9"/>
    <w:rsid w:val="758F4217"/>
    <w:rsid w:val="759E35E2"/>
    <w:rsid w:val="75AAC08E"/>
    <w:rsid w:val="75B072EC"/>
    <w:rsid w:val="75D3F837"/>
    <w:rsid w:val="75FCB227"/>
    <w:rsid w:val="7603F784"/>
    <w:rsid w:val="7612FB05"/>
    <w:rsid w:val="761654EF"/>
    <w:rsid w:val="76223A56"/>
    <w:rsid w:val="7625A4EF"/>
    <w:rsid w:val="762C6FDD"/>
    <w:rsid w:val="7630F17E"/>
    <w:rsid w:val="76395DCE"/>
    <w:rsid w:val="7662E521"/>
    <w:rsid w:val="76881D7F"/>
    <w:rsid w:val="76897AE8"/>
    <w:rsid w:val="7693BE26"/>
    <w:rsid w:val="7706D494"/>
    <w:rsid w:val="7713D53F"/>
    <w:rsid w:val="7730D612"/>
    <w:rsid w:val="7748F638"/>
    <w:rsid w:val="77620EAA"/>
    <w:rsid w:val="776B5C79"/>
    <w:rsid w:val="776C070F"/>
    <w:rsid w:val="776C8C38"/>
    <w:rsid w:val="778AD2A3"/>
    <w:rsid w:val="779882A4"/>
    <w:rsid w:val="77C79043"/>
    <w:rsid w:val="77F41B84"/>
    <w:rsid w:val="77F72DDC"/>
    <w:rsid w:val="781EDBC9"/>
    <w:rsid w:val="78408D42"/>
    <w:rsid w:val="7868DF25"/>
    <w:rsid w:val="787695D5"/>
    <w:rsid w:val="787DB758"/>
    <w:rsid w:val="7887CF36"/>
    <w:rsid w:val="78AB26A0"/>
    <w:rsid w:val="78BA7996"/>
    <w:rsid w:val="78BF3A70"/>
    <w:rsid w:val="78DCB16E"/>
    <w:rsid w:val="7900E4E6"/>
    <w:rsid w:val="79022518"/>
    <w:rsid w:val="79032CA8"/>
    <w:rsid w:val="7947DC69"/>
    <w:rsid w:val="79A332BB"/>
    <w:rsid w:val="79ACB3C7"/>
    <w:rsid w:val="79B91EB0"/>
    <w:rsid w:val="79BDF532"/>
    <w:rsid w:val="79D71A67"/>
    <w:rsid w:val="79D71CDB"/>
    <w:rsid w:val="79DA6AC5"/>
    <w:rsid w:val="79DD78CC"/>
    <w:rsid w:val="79E062D9"/>
    <w:rsid w:val="79EC0AB1"/>
    <w:rsid w:val="7A0103BF"/>
    <w:rsid w:val="7A3C63B2"/>
    <w:rsid w:val="7A41FBBD"/>
    <w:rsid w:val="7A47A5EC"/>
    <w:rsid w:val="7A595A7E"/>
    <w:rsid w:val="7A5DD0F5"/>
    <w:rsid w:val="7A64D601"/>
    <w:rsid w:val="7A930995"/>
    <w:rsid w:val="7AC7F298"/>
    <w:rsid w:val="7AE3B522"/>
    <w:rsid w:val="7AF1D70E"/>
    <w:rsid w:val="7AF4CEAE"/>
    <w:rsid w:val="7AF5A876"/>
    <w:rsid w:val="7B1F38A0"/>
    <w:rsid w:val="7B20D02F"/>
    <w:rsid w:val="7B22CC30"/>
    <w:rsid w:val="7B3C10F8"/>
    <w:rsid w:val="7B57371D"/>
    <w:rsid w:val="7B578CBB"/>
    <w:rsid w:val="7B5FE77B"/>
    <w:rsid w:val="7B7E3D5E"/>
    <w:rsid w:val="7B801E68"/>
    <w:rsid w:val="7B94DD53"/>
    <w:rsid w:val="7B9CAB26"/>
    <w:rsid w:val="7BB87902"/>
    <w:rsid w:val="7BDD9900"/>
    <w:rsid w:val="7BDF68DE"/>
    <w:rsid w:val="7C04711B"/>
    <w:rsid w:val="7C3EE0FC"/>
    <w:rsid w:val="7C464139"/>
    <w:rsid w:val="7C89E3D4"/>
    <w:rsid w:val="7CA36150"/>
    <w:rsid w:val="7CB01447"/>
    <w:rsid w:val="7CBF1B39"/>
    <w:rsid w:val="7CFECA90"/>
    <w:rsid w:val="7D321084"/>
    <w:rsid w:val="7D6B511E"/>
    <w:rsid w:val="7DAA532A"/>
    <w:rsid w:val="7DEADD30"/>
    <w:rsid w:val="7DFD2AA2"/>
    <w:rsid w:val="7E026C56"/>
    <w:rsid w:val="7E0588DB"/>
    <w:rsid w:val="7E1D7EC2"/>
    <w:rsid w:val="7E2B22FB"/>
    <w:rsid w:val="7E37E4F6"/>
    <w:rsid w:val="7E3F2DAC"/>
    <w:rsid w:val="7E3F9B47"/>
    <w:rsid w:val="7E570782"/>
    <w:rsid w:val="7E608F8A"/>
    <w:rsid w:val="7E686F73"/>
    <w:rsid w:val="7E7AE2EB"/>
    <w:rsid w:val="7E8FC380"/>
    <w:rsid w:val="7E92727D"/>
    <w:rsid w:val="7E98DE44"/>
    <w:rsid w:val="7E99186B"/>
    <w:rsid w:val="7E9B5CAC"/>
    <w:rsid w:val="7EA03157"/>
    <w:rsid w:val="7EE10946"/>
    <w:rsid w:val="7EE3752B"/>
    <w:rsid w:val="7EF9C8BC"/>
    <w:rsid w:val="7EFA7F00"/>
    <w:rsid w:val="7F3730D2"/>
    <w:rsid w:val="7F4DC91F"/>
    <w:rsid w:val="7F5102BF"/>
    <w:rsid w:val="7F54CED1"/>
    <w:rsid w:val="7F663AFA"/>
    <w:rsid w:val="7F9BA30A"/>
    <w:rsid w:val="7FB00CCE"/>
    <w:rsid w:val="7FBDDCAE"/>
    <w:rsid w:val="7FD71C8B"/>
    <w:rsid w:val="7FDE08C7"/>
    <w:rsid w:val="7FE813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4263785"/>
  <w15:chartTrackingRefBased/>
  <w15:docId w15:val="{D3FC7F52-DACF-4088-9A31-26E5A3B0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C63"/>
  </w:style>
  <w:style w:type="paragraph" w:styleId="Heading1">
    <w:name w:val="heading 1"/>
    <w:basedOn w:val="Normal"/>
    <w:next w:val="Normal"/>
    <w:link w:val="Heading1Char"/>
    <w:uiPriority w:val="9"/>
    <w:qFormat/>
    <w:rsid w:val="004F3B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3B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B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B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B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B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B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B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B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B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F3B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B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B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B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B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B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B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B1D"/>
    <w:rPr>
      <w:rFonts w:eastAsiaTheme="majorEastAsia" w:cstheme="majorBidi"/>
      <w:color w:val="272727" w:themeColor="text1" w:themeTint="D8"/>
    </w:rPr>
  </w:style>
  <w:style w:type="paragraph" w:styleId="Title">
    <w:name w:val="Title"/>
    <w:basedOn w:val="Normal"/>
    <w:next w:val="Normal"/>
    <w:link w:val="TitleChar"/>
    <w:uiPriority w:val="10"/>
    <w:qFormat/>
    <w:rsid w:val="004F3B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B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B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B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B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3B1D"/>
    <w:rPr>
      <w:i/>
      <w:iCs/>
      <w:color w:val="404040" w:themeColor="text1" w:themeTint="BF"/>
    </w:rPr>
  </w:style>
  <w:style w:type="paragraph" w:styleId="ListParagraph">
    <w:name w:val="List Paragraph"/>
    <w:aliases w:val="titulo 3,Bullets,normal,Normal1,References,List Paragraph (numbered (a)),WB List Paragraph,Dot pt,F5 List Paragraph,No Spacing1,List Paragraph Char Char Char,Indicator Text,Numbered Para 1,Bullet 1,Bullet Points,Lapis Bulleted List,3,L"/>
    <w:basedOn w:val="Normal"/>
    <w:link w:val="ListParagraphChar"/>
    <w:uiPriority w:val="34"/>
    <w:qFormat/>
    <w:rsid w:val="004F3B1D"/>
    <w:pPr>
      <w:ind w:left="720"/>
      <w:contextualSpacing/>
    </w:pPr>
  </w:style>
  <w:style w:type="character" w:styleId="IntenseEmphasis">
    <w:name w:val="Intense Emphasis"/>
    <w:basedOn w:val="DefaultParagraphFont"/>
    <w:uiPriority w:val="21"/>
    <w:qFormat/>
    <w:rsid w:val="004F3B1D"/>
    <w:rPr>
      <w:i/>
      <w:iCs/>
      <w:color w:val="0F4761" w:themeColor="accent1" w:themeShade="BF"/>
    </w:rPr>
  </w:style>
  <w:style w:type="paragraph" w:styleId="IntenseQuote">
    <w:name w:val="Intense Quote"/>
    <w:basedOn w:val="Normal"/>
    <w:next w:val="Normal"/>
    <w:link w:val="IntenseQuoteChar"/>
    <w:uiPriority w:val="30"/>
    <w:qFormat/>
    <w:rsid w:val="004F3B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B1D"/>
    <w:rPr>
      <w:i/>
      <w:iCs/>
      <w:color w:val="0F4761" w:themeColor="accent1" w:themeShade="BF"/>
    </w:rPr>
  </w:style>
  <w:style w:type="character" w:styleId="IntenseReference">
    <w:name w:val="Intense Reference"/>
    <w:basedOn w:val="DefaultParagraphFont"/>
    <w:uiPriority w:val="32"/>
    <w:qFormat/>
    <w:rsid w:val="004F3B1D"/>
    <w:rPr>
      <w:b/>
      <w:bCs/>
      <w:smallCaps/>
      <w:color w:val="0F4761" w:themeColor="accent1" w:themeShade="BF"/>
      <w:spacing w:val="5"/>
    </w:rPr>
  </w:style>
  <w:style w:type="paragraph" w:customStyle="1" w:styleId="xmsolistparagraph">
    <w:name w:val="x_msolistparagraph"/>
    <w:basedOn w:val="Normal"/>
    <w:rsid w:val="004F3B1D"/>
    <w:pPr>
      <w:ind w:left="720"/>
    </w:pPr>
    <w:rPr>
      <w:rFonts w:ascii="Calibri" w:hAnsi="Calibri" w:cs="Times New Roman"/>
      <w:kern w:val="0"/>
      <w:sz w:val="22"/>
      <w:szCs w:val="22"/>
      <w14:ligatures w14:val="none"/>
    </w:rPr>
  </w:style>
  <w:style w:type="character" w:customStyle="1" w:styleId="ListParagraphChar">
    <w:name w:val="List Paragraph Char"/>
    <w:aliases w:val="titulo 3 Char,Bullets Char,normal Char,Normal1 Char,References Char,List Paragraph (numbered (a)) Char,WB List Paragraph Char,Dot pt Char,F5 List Paragraph Char,No Spacing1 Char,List Paragraph Char Char Char Char,Indicator Text Char"/>
    <w:basedOn w:val="DefaultParagraphFont"/>
    <w:link w:val="ListParagraph"/>
    <w:uiPriority w:val="34"/>
    <w:qFormat/>
    <w:locked/>
    <w:rsid w:val="004F3B1D"/>
  </w:style>
  <w:style w:type="character" w:customStyle="1" w:styleId="normaltextrun">
    <w:name w:val="normaltextrun"/>
    <w:basedOn w:val="DefaultParagraphFont"/>
    <w:rsid w:val="004F3B1D"/>
  </w:style>
  <w:style w:type="table" w:styleId="TableGrid">
    <w:name w:val="Table Grid"/>
    <w:basedOn w:val="TableNormal"/>
    <w:uiPriority w:val="39"/>
    <w:rsid w:val="004F3B1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0DE3"/>
    <w:rPr>
      <w:color w:val="467886" w:themeColor="hyperlink"/>
      <w:u w:val="single"/>
    </w:rPr>
  </w:style>
  <w:style w:type="character" w:styleId="UnresolvedMention">
    <w:name w:val="Unresolved Mention"/>
    <w:basedOn w:val="DefaultParagraphFont"/>
    <w:uiPriority w:val="99"/>
    <w:semiHidden/>
    <w:unhideWhenUsed/>
    <w:rsid w:val="00E50DE3"/>
    <w:rPr>
      <w:color w:val="605E5C"/>
      <w:shd w:val="clear" w:color="auto" w:fill="E1DFDD"/>
    </w:rPr>
  </w:style>
  <w:style w:type="character" w:styleId="FollowedHyperlink">
    <w:name w:val="FollowedHyperlink"/>
    <w:basedOn w:val="DefaultParagraphFont"/>
    <w:uiPriority w:val="99"/>
    <w:semiHidden/>
    <w:unhideWhenUsed/>
    <w:rsid w:val="00E50DE3"/>
    <w:rPr>
      <w:color w:val="96607D" w:themeColor="followedHyperlink"/>
      <w:u w:val="single"/>
    </w:rPr>
  </w:style>
  <w:style w:type="character" w:customStyle="1" w:styleId="apple-converted-space">
    <w:name w:val="apple-converted-space"/>
    <w:basedOn w:val="DefaultParagraphFont"/>
    <w:rsid w:val="009B620C"/>
  </w:style>
  <w:style w:type="paragraph" w:styleId="NormalWeb">
    <w:name w:val="Normal (Web)"/>
    <w:basedOn w:val="Normal"/>
    <w:uiPriority w:val="99"/>
    <w:unhideWhenUsed/>
    <w:rsid w:val="00F6041C"/>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noteText">
    <w:name w:val="footnote text"/>
    <w:basedOn w:val="Normal"/>
    <w:link w:val="FootnoteTextChar"/>
    <w:uiPriority w:val="99"/>
    <w:unhideWhenUsed/>
    <w:rsid w:val="00F6041C"/>
    <w:rPr>
      <w:sz w:val="20"/>
      <w:szCs w:val="20"/>
    </w:rPr>
  </w:style>
  <w:style w:type="character" w:customStyle="1" w:styleId="FootnoteTextChar">
    <w:name w:val="Footnote Text Char"/>
    <w:basedOn w:val="DefaultParagraphFont"/>
    <w:link w:val="FootnoteText"/>
    <w:uiPriority w:val="99"/>
    <w:rsid w:val="00F6041C"/>
    <w:rPr>
      <w:sz w:val="20"/>
      <w:szCs w:val="20"/>
    </w:rPr>
  </w:style>
  <w:style w:type="character" w:styleId="FootnoteReference">
    <w:name w:val="footnote reference"/>
    <w:basedOn w:val="DefaultParagraphFont"/>
    <w:uiPriority w:val="99"/>
    <w:unhideWhenUsed/>
    <w:rsid w:val="00F6041C"/>
    <w:rPr>
      <w:vertAlign w:val="superscript"/>
    </w:rPr>
  </w:style>
  <w:style w:type="paragraph" w:customStyle="1" w:styleId="paragraph">
    <w:name w:val="paragraph"/>
    <w:basedOn w:val="Normal"/>
    <w:rsid w:val="00F6041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eop">
    <w:name w:val="eop"/>
    <w:basedOn w:val="DefaultParagraphFont"/>
    <w:rsid w:val="006E6C9F"/>
  </w:style>
  <w:style w:type="character" w:styleId="CommentReference">
    <w:name w:val="annotation reference"/>
    <w:basedOn w:val="DefaultParagraphFont"/>
    <w:uiPriority w:val="99"/>
    <w:semiHidden/>
    <w:unhideWhenUsed/>
    <w:rsid w:val="00AE0F52"/>
    <w:rPr>
      <w:sz w:val="16"/>
      <w:szCs w:val="16"/>
    </w:rPr>
  </w:style>
  <w:style w:type="paragraph" w:styleId="CommentText">
    <w:name w:val="annotation text"/>
    <w:basedOn w:val="Normal"/>
    <w:link w:val="CommentTextChar"/>
    <w:uiPriority w:val="99"/>
    <w:semiHidden/>
    <w:unhideWhenUsed/>
    <w:rsid w:val="00AE0F52"/>
    <w:rPr>
      <w:sz w:val="20"/>
      <w:szCs w:val="20"/>
    </w:rPr>
  </w:style>
  <w:style w:type="character" w:customStyle="1" w:styleId="CommentTextChar">
    <w:name w:val="Comment Text Char"/>
    <w:basedOn w:val="DefaultParagraphFont"/>
    <w:link w:val="CommentText"/>
    <w:uiPriority w:val="99"/>
    <w:semiHidden/>
    <w:rsid w:val="00AE0F52"/>
    <w:rPr>
      <w:sz w:val="20"/>
      <w:szCs w:val="20"/>
    </w:rPr>
  </w:style>
  <w:style w:type="paragraph" w:styleId="CommentSubject">
    <w:name w:val="annotation subject"/>
    <w:basedOn w:val="CommentText"/>
    <w:next w:val="CommentText"/>
    <w:link w:val="CommentSubjectChar"/>
    <w:uiPriority w:val="99"/>
    <w:semiHidden/>
    <w:unhideWhenUsed/>
    <w:rsid w:val="00AE0F52"/>
    <w:rPr>
      <w:b/>
      <w:bCs/>
    </w:rPr>
  </w:style>
  <w:style w:type="character" w:customStyle="1" w:styleId="CommentSubjectChar">
    <w:name w:val="Comment Subject Char"/>
    <w:basedOn w:val="CommentTextChar"/>
    <w:link w:val="CommentSubject"/>
    <w:uiPriority w:val="99"/>
    <w:semiHidden/>
    <w:rsid w:val="00AE0F52"/>
    <w:rPr>
      <w:b/>
      <w:bCs/>
      <w:sz w:val="20"/>
      <w:szCs w:val="20"/>
    </w:rPr>
  </w:style>
  <w:style w:type="paragraph" w:styleId="Header">
    <w:name w:val="header"/>
    <w:basedOn w:val="Normal"/>
    <w:link w:val="HeaderChar"/>
    <w:uiPriority w:val="99"/>
    <w:unhideWhenUsed/>
    <w:rsid w:val="00773594"/>
    <w:pPr>
      <w:tabs>
        <w:tab w:val="center" w:pos="4513"/>
        <w:tab w:val="right" w:pos="9026"/>
      </w:tabs>
    </w:pPr>
  </w:style>
  <w:style w:type="character" w:customStyle="1" w:styleId="HeaderChar">
    <w:name w:val="Header Char"/>
    <w:basedOn w:val="DefaultParagraphFont"/>
    <w:link w:val="Header"/>
    <w:uiPriority w:val="99"/>
    <w:rsid w:val="00773594"/>
  </w:style>
  <w:style w:type="paragraph" w:styleId="Footer">
    <w:name w:val="footer"/>
    <w:basedOn w:val="Normal"/>
    <w:link w:val="FooterChar"/>
    <w:uiPriority w:val="99"/>
    <w:unhideWhenUsed/>
    <w:rsid w:val="00773594"/>
    <w:pPr>
      <w:tabs>
        <w:tab w:val="center" w:pos="4513"/>
        <w:tab w:val="right" w:pos="9026"/>
      </w:tabs>
    </w:pPr>
  </w:style>
  <w:style w:type="character" w:customStyle="1" w:styleId="FooterChar">
    <w:name w:val="Footer Char"/>
    <w:basedOn w:val="DefaultParagraphFont"/>
    <w:link w:val="Footer"/>
    <w:uiPriority w:val="99"/>
    <w:rsid w:val="00773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0027">
      <w:bodyDiv w:val="1"/>
      <w:marLeft w:val="0"/>
      <w:marRight w:val="0"/>
      <w:marTop w:val="0"/>
      <w:marBottom w:val="0"/>
      <w:divBdr>
        <w:top w:val="none" w:sz="0" w:space="0" w:color="auto"/>
        <w:left w:val="none" w:sz="0" w:space="0" w:color="auto"/>
        <w:bottom w:val="none" w:sz="0" w:space="0" w:color="auto"/>
        <w:right w:val="none" w:sz="0" w:space="0" w:color="auto"/>
      </w:divBdr>
      <w:divsChild>
        <w:div w:id="1948655068">
          <w:marLeft w:val="0"/>
          <w:marRight w:val="0"/>
          <w:marTop w:val="0"/>
          <w:marBottom w:val="0"/>
          <w:divBdr>
            <w:top w:val="none" w:sz="0" w:space="0" w:color="auto"/>
            <w:left w:val="none" w:sz="0" w:space="0" w:color="auto"/>
            <w:bottom w:val="none" w:sz="0" w:space="0" w:color="auto"/>
            <w:right w:val="none" w:sz="0" w:space="0" w:color="auto"/>
          </w:divBdr>
          <w:divsChild>
            <w:div w:id="1079911620">
              <w:marLeft w:val="0"/>
              <w:marRight w:val="0"/>
              <w:marTop w:val="0"/>
              <w:marBottom w:val="0"/>
              <w:divBdr>
                <w:top w:val="none" w:sz="0" w:space="0" w:color="auto"/>
                <w:left w:val="none" w:sz="0" w:space="0" w:color="auto"/>
                <w:bottom w:val="none" w:sz="0" w:space="0" w:color="auto"/>
                <w:right w:val="none" w:sz="0" w:space="0" w:color="auto"/>
              </w:divBdr>
              <w:divsChild>
                <w:div w:id="909081267">
                  <w:marLeft w:val="0"/>
                  <w:marRight w:val="0"/>
                  <w:marTop w:val="0"/>
                  <w:marBottom w:val="0"/>
                  <w:divBdr>
                    <w:top w:val="none" w:sz="0" w:space="0" w:color="auto"/>
                    <w:left w:val="none" w:sz="0" w:space="0" w:color="auto"/>
                    <w:bottom w:val="none" w:sz="0" w:space="0" w:color="auto"/>
                    <w:right w:val="none" w:sz="0" w:space="0" w:color="auto"/>
                  </w:divBdr>
                  <w:divsChild>
                    <w:div w:id="10733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38987">
          <w:marLeft w:val="0"/>
          <w:marRight w:val="0"/>
          <w:marTop w:val="0"/>
          <w:marBottom w:val="0"/>
          <w:divBdr>
            <w:top w:val="none" w:sz="0" w:space="0" w:color="auto"/>
            <w:left w:val="none" w:sz="0" w:space="0" w:color="auto"/>
            <w:bottom w:val="none" w:sz="0" w:space="0" w:color="auto"/>
            <w:right w:val="none" w:sz="0" w:space="0" w:color="auto"/>
          </w:divBdr>
          <w:divsChild>
            <w:div w:id="8070363">
              <w:marLeft w:val="0"/>
              <w:marRight w:val="0"/>
              <w:marTop w:val="0"/>
              <w:marBottom w:val="0"/>
              <w:divBdr>
                <w:top w:val="none" w:sz="0" w:space="0" w:color="auto"/>
                <w:left w:val="none" w:sz="0" w:space="0" w:color="auto"/>
                <w:bottom w:val="none" w:sz="0" w:space="0" w:color="auto"/>
                <w:right w:val="none" w:sz="0" w:space="0" w:color="auto"/>
              </w:divBdr>
              <w:divsChild>
                <w:div w:id="1955550848">
                  <w:marLeft w:val="0"/>
                  <w:marRight w:val="0"/>
                  <w:marTop w:val="0"/>
                  <w:marBottom w:val="0"/>
                  <w:divBdr>
                    <w:top w:val="none" w:sz="0" w:space="0" w:color="auto"/>
                    <w:left w:val="none" w:sz="0" w:space="0" w:color="auto"/>
                    <w:bottom w:val="none" w:sz="0" w:space="0" w:color="auto"/>
                    <w:right w:val="none" w:sz="0" w:space="0" w:color="auto"/>
                  </w:divBdr>
                  <w:divsChild>
                    <w:div w:id="10081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02799">
      <w:bodyDiv w:val="1"/>
      <w:marLeft w:val="0"/>
      <w:marRight w:val="0"/>
      <w:marTop w:val="0"/>
      <w:marBottom w:val="0"/>
      <w:divBdr>
        <w:top w:val="none" w:sz="0" w:space="0" w:color="auto"/>
        <w:left w:val="none" w:sz="0" w:space="0" w:color="auto"/>
        <w:bottom w:val="none" w:sz="0" w:space="0" w:color="auto"/>
        <w:right w:val="none" w:sz="0" w:space="0" w:color="auto"/>
      </w:divBdr>
    </w:div>
    <w:div w:id="50271925">
      <w:bodyDiv w:val="1"/>
      <w:marLeft w:val="0"/>
      <w:marRight w:val="0"/>
      <w:marTop w:val="0"/>
      <w:marBottom w:val="0"/>
      <w:divBdr>
        <w:top w:val="none" w:sz="0" w:space="0" w:color="auto"/>
        <w:left w:val="none" w:sz="0" w:space="0" w:color="auto"/>
        <w:bottom w:val="none" w:sz="0" w:space="0" w:color="auto"/>
        <w:right w:val="none" w:sz="0" w:space="0" w:color="auto"/>
      </w:divBdr>
    </w:div>
    <w:div w:id="60062202">
      <w:bodyDiv w:val="1"/>
      <w:marLeft w:val="0"/>
      <w:marRight w:val="0"/>
      <w:marTop w:val="0"/>
      <w:marBottom w:val="0"/>
      <w:divBdr>
        <w:top w:val="none" w:sz="0" w:space="0" w:color="auto"/>
        <w:left w:val="none" w:sz="0" w:space="0" w:color="auto"/>
        <w:bottom w:val="none" w:sz="0" w:space="0" w:color="auto"/>
        <w:right w:val="none" w:sz="0" w:space="0" w:color="auto"/>
      </w:divBdr>
    </w:div>
    <w:div w:id="194000186">
      <w:bodyDiv w:val="1"/>
      <w:marLeft w:val="0"/>
      <w:marRight w:val="0"/>
      <w:marTop w:val="0"/>
      <w:marBottom w:val="0"/>
      <w:divBdr>
        <w:top w:val="none" w:sz="0" w:space="0" w:color="auto"/>
        <w:left w:val="none" w:sz="0" w:space="0" w:color="auto"/>
        <w:bottom w:val="none" w:sz="0" w:space="0" w:color="auto"/>
        <w:right w:val="none" w:sz="0" w:space="0" w:color="auto"/>
      </w:divBdr>
      <w:divsChild>
        <w:div w:id="1354379401">
          <w:marLeft w:val="0"/>
          <w:marRight w:val="0"/>
          <w:marTop w:val="0"/>
          <w:marBottom w:val="0"/>
          <w:divBdr>
            <w:top w:val="none" w:sz="0" w:space="0" w:color="auto"/>
            <w:left w:val="none" w:sz="0" w:space="0" w:color="auto"/>
            <w:bottom w:val="none" w:sz="0" w:space="0" w:color="auto"/>
            <w:right w:val="none" w:sz="0" w:space="0" w:color="auto"/>
          </w:divBdr>
          <w:divsChild>
            <w:div w:id="1072314561">
              <w:marLeft w:val="0"/>
              <w:marRight w:val="0"/>
              <w:marTop w:val="0"/>
              <w:marBottom w:val="0"/>
              <w:divBdr>
                <w:top w:val="none" w:sz="0" w:space="0" w:color="auto"/>
                <w:left w:val="none" w:sz="0" w:space="0" w:color="auto"/>
                <w:bottom w:val="none" w:sz="0" w:space="0" w:color="auto"/>
                <w:right w:val="none" w:sz="0" w:space="0" w:color="auto"/>
              </w:divBdr>
              <w:divsChild>
                <w:div w:id="2500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594">
      <w:bodyDiv w:val="1"/>
      <w:marLeft w:val="0"/>
      <w:marRight w:val="0"/>
      <w:marTop w:val="0"/>
      <w:marBottom w:val="0"/>
      <w:divBdr>
        <w:top w:val="none" w:sz="0" w:space="0" w:color="auto"/>
        <w:left w:val="none" w:sz="0" w:space="0" w:color="auto"/>
        <w:bottom w:val="none" w:sz="0" w:space="0" w:color="auto"/>
        <w:right w:val="none" w:sz="0" w:space="0" w:color="auto"/>
      </w:divBdr>
    </w:div>
    <w:div w:id="272321995">
      <w:bodyDiv w:val="1"/>
      <w:marLeft w:val="0"/>
      <w:marRight w:val="0"/>
      <w:marTop w:val="0"/>
      <w:marBottom w:val="0"/>
      <w:divBdr>
        <w:top w:val="none" w:sz="0" w:space="0" w:color="auto"/>
        <w:left w:val="none" w:sz="0" w:space="0" w:color="auto"/>
        <w:bottom w:val="none" w:sz="0" w:space="0" w:color="auto"/>
        <w:right w:val="none" w:sz="0" w:space="0" w:color="auto"/>
      </w:divBdr>
      <w:divsChild>
        <w:div w:id="1002001704">
          <w:marLeft w:val="0"/>
          <w:marRight w:val="0"/>
          <w:marTop w:val="0"/>
          <w:marBottom w:val="0"/>
          <w:divBdr>
            <w:top w:val="none" w:sz="0" w:space="0" w:color="auto"/>
            <w:left w:val="none" w:sz="0" w:space="0" w:color="auto"/>
            <w:bottom w:val="none" w:sz="0" w:space="0" w:color="auto"/>
            <w:right w:val="none" w:sz="0" w:space="0" w:color="auto"/>
          </w:divBdr>
        </w:div>
        <w:div w:id="270169908">
          <w:marLeft w:val="60"/>
          <w:marRight w:val="60"/>
          <w:marTop w:val="0"/>
          <w:marBottom w:val="0"/>
          <w:divBdr>
            <w:top w:val="none" w:sz="0" w:space="0" w:color="auto"/>
            <w:left w:val="none" w:sz="0" w:space="0" w:color="auto"/>
            <w:bottom w:val="none" w:sz="0" w:space="0" w:color="auto"/>
            <w:right w:val="none" w:sz="0" w:space="0" w:color="auto"/>
          </w:divBdr>
        </w:div>
        <w:div w:id="786388945">
          <w:marLeft w:val="0"/>
          <w:marRight w:val="0"/>
          <w:marTop w:val="0"/>
          <w:marBottom w:val="0"/>
          <w:divBdr>
            <w:top w:val="none" w:sz="0" w:space="0" w:color="auto"/>
            <w:left w:val="none" w:sz="0" w:space="0" w:color="auto"/>
            <w:bottom w:val="none" w:sz="0" w:space="0" w:color="auto"/>
            <w:right w:val="none" w:sz="0" w:space="0" w:color="auto"/>
          </w:divBdr>
        </w:div>
      </w:divsChild>
    </w:div>
    <w:div w:id="309361077">
      <w:bodyDiv w:val="1"/>
      <w:marLeft w:val="0"/>
      <w:marRight w:val="0"/>
      <w:marTop w:val="0"/>
      <w:marBottom w:val="0"/>
      <w:divBdr>
        <w:top w:val="none" w:sz="0" w:space="0" w:color="auto"/>
        <w:left w:val="none" w:sz="0" w:space="0" w:color="auto"/>
        <w:bottom w:val="none" w:sz="0" w:space="0" w:color="auto"/>
        <w:right w:val="none" w:sz="0" w:space="0" w:color="auto"/>
      </w:divBdr>
      <w:divsChild>
        <w:div w:id="412826203">
          <w:marLeft w:val="0"/>
          <w:marRight w:val="0"/>
          <w:marTop w:val="0"/>
          <w:marBottom w:val="0"/>
          <w:divBdr>
            <w:top w:val="none" w:sz="0" w:space="0" w:color="auto"/>
            <w:left w:val="none" w:sz="0" w:space="0" w:color="auto"/>
            <w:bottom w:val="none" w:sz="0" w:space="0" w:color="auto"/>
            <w:right w:val="none" w:sz="0" w:space="0" w:color="auto"/>
          </w:divBdr>
          <w:divsChild>
            <w:div w:id="1894929962">
              <w:marLeft w:val="0"/>
              <w:marRight w:val="0"/>
              <w:marTop w:val="0"/>
              <w:marBottom w:val="0"/>
              <w:divBdr>
                <w:top w:val="none" w:sz="0" w:space="0" w:color="auto"/>
                <w:left w:val="none" w:sz="0" w:space="0" w:color="auto"/>
                <w:bottom w:val="none" w:sz="0" w:space="0" w:color="auto"/>
                <w:right w:val="none" w:sz="0" w:space="0" w:color="auto"/>
              </w:divBdr>
              <w:divsChild>
                <w:div w:id="793255888">
                  <w:marLeft w:val="0"/>
                  <w:marRight w:val="0"/>
                  <w:marTop w:val="0"/>
                  <w:marBottom w:val="0"/>
                  <w:divBdr>
                    <w:top w:val="none" w:sz="0" w:space="0" w:color="auto"/>
                    <w:left w:val="none" w:sz="0" w:space="0" w:color="auto"/>
                    <w:bottom w:val="none" w:sz="0" w:space="0" w:color="auto"/>
                    <w:right w:val="none" w:sz="0" w:space="0" w:color="auto"/>
                  </w:divBdr>
                  <w:divsChild>
                    <w:div w:id="3131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59612">
          <w:marLeft w:val="0"/>
          <w:marRight w:val="0"/>
          <w:marTop w:val="0"/>
          <w:marBottom w:val="0"/>
          <w:divBdr>
            <w:top w:val="none" w:sz="0" w:space="0" w:color="auto"/>
            <w:left w:val="none" w:sz="0" w:space="0" w:color="auto"/>
            <w:bottom w:val="none" w:sz="0" w:space="0" w:color="auto"/>
            <w:right w:val="none" w:sz="0" w:space="0" w:color="auto"/>
          </w:divBdr>
          <w:divsChild>
            <w:div w:id="1921016869">
              <w:marLeft w:val="0"/>
              <w:marRight w:val="0"/>
              <w:marTop w:val="0"/>
              <w:marBottom w:val="0"/>
              <w:divBdr>
                <w:top w:val="none" w:sz="0" w:space="0" w:color="auto"/>
                <w:left w:val="none" w:sz="0" w:space="0" w:color="auto"/>
                <w:bottom w:val="none" w:sz="0" w:space="0" w:color="auto"/>
                <w:right w:val="none" w:sz="0" w:space="0" w:color="auto"/>
              </w:divBdr>
              <w:divsChild>
                <w:div w:id="1604073369">
                  <w:marLeft w:val="0"/>
                  <w:marRight w:val="0"/>
                  <w:marTop w:val="0"/>
                  <w:marBottom w:val="0"/>
                  <w:divBdr>
                    <w:top w:val="none" w:sz="0" w:space="0" w:color="auto"/>
                    <w:left w:val="none" w:sz="0" w:space="0" w:color="auto"/>
                    <w:bottom w:val="none" w:sz="0" w:space="0" w:color="auto"/>
                    <w:right w:val="none" w:sz="0" w:space="0" w:color="auto"/>
                  </w:divBdr>
                  <w:divsChild>
                    <w:div w:id="12927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83321">
      <w:bodyDiv w:val="1"/>
      <w:marLeft w:val="0"/>
      <w:marRight w:val="0"/>
      <w:marTop w:val="0"/>
      <w:marBottom w:val="0"/>
      <w:divBdr>
        <w:top w:val="none" w:sz="0" w:space="0" w:color="auto"/>
        <w:left w:val="none" w:sz="0" w:space="0" w:color="auto"/>
        <w:bottom w:val="none" w:sz="0" w:space="0" w:color="auto"/>
        <w:right w:val="none" w:sz="0" w:space="0" w:color="auto"/>
      </w:divBdr>
    </w:div>
    <w:div w:id="430469736">
      <w:bodyDiv w:val="1"/>
      <w:marLeft w:val="0"/>
      <w:marRight w:val="0"/>
      <w:marTop w:val="0"/>
      <w:marBottom w:val="0"/>
      <w:divBdr>
        <w:top w:val="none" w:sz="0" w:space="0" w:color="auto"/>
        <w:left w:val="none" w:sz="0" w:space="0" w:color="auto"/>
        <w:bottom w:val="none" w:sz="0" w:space="0" w:color="auto"/>
        <w:right w:val="none" w:sz="0" w:space="0" w:color="auto"/>
      </w:divBdr>
    </w:div>
    <w:div w:id="462423928">
      <w:bodyDiv w:val="1"/>
      <w:marLeft w:val="0"/>
      <w:marRight w:val="0"/>
      <w:marTop w:val="0"/>
      <w:marBottom w:val="0"/>
      <w:divBdr>
        <w:top w:val="none" w:sz="0" w:space="0" w:color="auto"/>
        <w:left w:val="none" w:sz="0" w:space="0" w:color="auto"/>
        <w:bottom w:val="none" w:sz="0" w:space="0" w:color="auto"/>
        <w:right w:val="none" w:sz="0" w:space="0" w:color="auto"/>
      </w:divBdr>
    </w:div>
    <w:div w:id="476268412">
      <w:bodyDiv w:val="1"/>
      <w:marLeft w:val="0"/>
      <w:marRight w:val="0"/>
      <w:marTop w:val="0"/>
      <w:marBottom w:val="0"/>
      <w:divBdr>
        <w:top w:val="none" w:sz="0" w:space="0" w:color="auto"/>
        <w:left w:val="none" w:sz="0" w:space="0" w:color="auto"/>
        <w:bottom w:val="none" w:sz="0" w:space="0" w:color="auto"/>
        <w:right w:val="none" w:sz="0" w:space="0" w:color="auto"/>
      </w:divBdr>
    </w:div>
    <w:div w:id="507135973">
      <w:bodyDiv w:val="1"/>
      <w:marLeft w:val="0"/>
      <w:marRight w:val="0"/>
      <w:marTop w:val="0"/>
      <w:marBottom w:val="0"/>
      <w:divBdr>
        <w:top w:val="none" w:sz="0" w:space="0" w:color="auto"/>
        <w:left w:val="none" w:sz="0" w:space="0" w:color="auto"/>
        <w:bottom w:val="none" w:sz="0" w:space="0" w:color="auto"/>
        <w:right w:val="none" w:sz="0" w:space="0" w:color="auto"/>
      </w:divBdr>
    </w:div>
    <w:div w:id="561410249">
      <w:bodyDiv w:val="1"/>
      <w:marLeft w:val="0"/>
      <w:marRight w:val="0"/>
      <w:marTop w:val="0"/>
      <w:marBottom w:val="0"/>
      <w:divBdr>
        <w:top w:val="none" w:sz="0" w:space="0" w:color="auto"/>
        <w:left w:val="none" w:sz="0" w:space="0" w:color="auto"/>
        <w:bottom w:val="none" w:sz="0" w:space="0" w:color="auto"/>
        <w:right w:val="none" w:sz="0" w:space="0" w:color="auto"/>
      </w:divBdr>
    </w:div>
    <w:div w:id="700980531">
      <w:bodyDiv w:val="1"/>
      <w:marLeft w:val="0"/>
      <w:marRight w:val="0"/>
      <w:marTop w:val="0"/>
      <w:marBottom w:val="0"/>
      <w:divBdr>
        <w:top w:val="none" w:sz="0" w:space="0" w:color="auto"/>
        <w:left w:val="none" w:sz="0" w:space="0" w:color="auto"/>
        <w:bottom w:val="none" w:sz="0" w:space="0" w:color="auto"/>
        <w:right w:val="none" w:sz="0" w:space="0" w:color="auto"/>
      </w:divBdr>
    </w:div>
    <w:div w:id="711803699">
      <w:bodyDiv w:val="1"/>
      <w:marLeft w:val="0"/>
      <w:marRight w:val="0"/>
      <w:marTop w:val="0"/>
      <w:marBottom w:val="0"/>
      <w:divBdr>
        <w:top w:val="none" w:sz="0" w:space="0" w:color="auto"/>
        <w:left w:val="none" w:sz="0" w:space="0" w:color="auto"/>
        <w:bottom w:val="none" w:sz="0" w:space="0" w:color="auto"/>
        <w:right w:val="none" w:sz="0" w:space="0" w:color="auto"/>
      </w:divBdr>
    </w:div>
    <w:div w:id="750811071">
      <w:bodyDiv w:val="1"/>
      <w:marLeft w:val="0"/>
      <w:marRight w:val="0"/>
      <w:marTop w:val="0"/>
      <w:marBottom w:val="0"/>
      <w:divBdr>
        <w:top w:val="none" w:sz="0" w:space="0" w:color="auto"/>
        <w:left w:val="none" w:sz="0" w:space="0" w:color="auto"/>
        <w:bottom w:val="none" w:sz="0" w:space="0" w:color="auto"/>
        <w:right w:val="none" w:sz="0" w:space="0" w:color="auto"/>
      </w:divBdr>
      <w:divsChild>
        <w:div w:id="2045404352">
          <w:marLeft w:val="0"/>
          <w:marRight w:val="0"/>
          <w:marTop w:val="0"/>
          <w:marBottom w:val="0"/>
          <w:divBdr>
            <w:top w:val="none" w:sz="0" w:space="0" w:color="auto"/>
            <w:left w:val="none" w:sz="0" w:space="0" w:color="auto"/>
            <w:bottom w:val="none" w:sz="0" w:space="0" w:color="auto"/>
            <w:right w:val="none" w:sz="0" w:space="0" w:color="auto"/>
          </w:divBdr>
          <w:divsChild>
            <w:div w:id="1573007473">
              <w:marLeft w:val="0"/>
              <w:marRight w:val="0"/>
              <w:marTop w:val="0"/>
              <w:marBottom w:val="0"/>
              <w:divBdr>
                <w:top w:val="none" w:sz="0" w:space="0" w:color="auto"/>
                <w:left w:val="none" w:sz="0" w:space="0" w:color="auto"/>
                <w:bottom w:val="none" w:sz="0" w:space="0" w:color="auto"/>
                <w:right w:val="none" w:sz="0" w:space="0" w:color="auto"/>
              </w:divBdr>
              <w:divsChild>
                <w:div w:id="394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446417">
      <w:bodyDiv w:val="1"/>
      <w:marLeft w:val="0"/>
      <w:marRight w:val="0"/>
      <w:marTop w:val="0"/>
      <w:marBottom w:val="0"/>
      <w:divBdr>
        <w:top w:val="none" w:sz="0" w:space="0" w:color="auto"/>
        <w:left w:val="none" w:sz="0" w:space="0" w:color="auto"/>
        <w:bottom w:val="none" w:sz="0" w:space="0" w:color="auto"/>
        <w:right w:val="none" w:sz="0" w:space="0" w:color="auto"/>
      </w:divBdr>
      <w:divsChild>
        <w:div w:id="1703362542">
          <w:marLeft w:val="0"/>
          <w:marRight w:val="0"/>
          <w:marTop w:val="0"/>
          <w:marBottom w:val="0"/>
          <w:divBdr>
            <w:top w:val="none" w:sz="0" w:space="0" w:color="auto"/>
            <w:left w:val="none" w:sz="0" w:space="0" w:color="auto"/>
            <w:bottom w:val="none" w:sz="0" w:space="0" w:color="auto"/>
            <w:right w:val="none" w:sz="0" w:space="0" w:color="auto"/>
          </w:divBdr>
          <w:divsChild>
            <w:div w:id="1954557020">
              <w:marLeft w:val="0"/>
              <w:marRight w:val="0"/>
              <w:marTop w:val="0"/>
              <w:marBottom w:val="0"/>
              <w:divBdr>
                <w:top w:val="none" w:sz="0" w:space="0" w:color="auto"/>
                <w:left w:val="none" w:sz="0" w:space="0" w:color="auto"/>
                <w:bottom w:val="none" w:sz="0" w:space="0" w:color="auto"/>
                <w:right w:val="none" w:sz="0" w:space="0" w:color="auto"/>
              </w:divBdr>
              <w:divsChild>
                <w:div w:id="1993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41990">
      <w:bodyDiv w:val="1"/>
      <w:marLeft w:val="0"/>
      <w:marRight w:val="0"/>
      <w:marTop w:val="0"/>
      <w:marBottom w:val="0"/>
      <w:divBdr>
        <w:top w:val="none" w:sz="0" w:space="0" w:color="auto"/>
        <w:left w:val="none" w:sz="0" w:space="0" w:color="auto"/>
        <w:bottom w:val="none" w:sz="0" w:space="0" w:color="auto"/>
        <w:right w:val="none" w:sz="0" w:space="0" w:color="auto"/>
      </w:divBdr>
    </w:div>
    <w:div w:id="790780964">
      <w:bodyDiv w:val="1"/>
      <w:marLeft w:val="0"/>
      <w:marRight w:val="0"/>
      <w:marTop w:val="0"/>
      <w:marBottom w:val="0"/>
      <w:divBdr>
        <w:top w:val="none" w:sz="0" w:space="0" w:color="auto"/>
        <w:left w:val="none" w:sz="0" w:space="0" w:color="auto"/>
        <w:bottom w:val="none" w:sz="0" w:space="0" w:color="auto"/>
        <w:right w:val="none" w:sz="0" w:space="0" w:color="auto"/>
      </w:divBdr>
    </w:div>
    <w:div w:id="796337341">
      <w:bodyDiv w:val="1"/>
      <w:marLeft w:val="0"/>
      <w:marRight w:val="0"/>
      <w:marTop w:val="0"/>
      <w:marBottom w:val="0"/>
      <w:divBdr>
        <w:top w:val="none" w:sz="0" w:space="0" w:color="auto"/>
        <w:left w:val="none" w:sz="0" w:space="0" w:color="auto"/>
        <w:bottom w:val="none" w:sz="0" w:space="0" w:color="auto"/>
        <w:right w:val="none" w:sz="0" w:space="0" w:color="auto"/>
      </w:divBdr>
      <w:divsChild>
        <w:div w:id="923496350">
          <w:marLeft w:val="0"/>
          <w:marRight w:val="0"/>
          <w:marTop w:val="0"/>
          <w:marBottom w:val="0"/>
          <w:divBdr>
            <w:top w:val="none" w:sz="0" w:space="0" w:color="auto"/>
            <w:left w:val="none" w:sz="0" w:space="0" w:color="auto"/>
            <w:bottom w:val="none" w:sz="0" w:space="0" w:color="auto"/>
            <w:right w:val="none" w:sz="0" w:space="0" w:color="auto"/>
          </w:divBdr>
          <w:divsChild>
            <w:div w:id="62610867">
              <w:marLeft w:val="0"/>
              <w:marRight w:val="0"/>
              <w:marTop w:val="0"/>
              <w:marBottom w:val="0"/>
              <w:divBdr>
                <w:top w:val="none" w:sz="0" w:space="0" w:color="auto"/>
                <w:left w:val="none" w:sz="0" w:space="0" w:color="auto"/>
                <w:bottom w:val="none" w:sz="0" w:space="0" w:color="auto"/>
                <w:right w:val="none" w:sz="0" w:space="0" w:color="auto"/>
              </w:divBdr>
              <w:divsChild>
                <w:div w:id="12268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06052">
      <w:bodyDiv w:val="1"/>
      <w:marLeft w:val="0"/>
      <w:marRight w:val="0"/>
      <w:marTop w:val="0"/>
      <w:marBottom w:val="0"/>
      <w:divBdr>
        <w:top w:val="none" w:sz="0" w:space="0" w:color="auto"/>
        <w:left w:val="none" w:sz="0" w:space="0" w:color="auto"/>
        <w:bottom w:val="none" w:sz="0" w:space="0" w:color="auto"/>
        <w:right w:val="none" w:sz="0" w:space="0" w:color="auto"/>
      </w:divBdr>
    </w:div>
    <w:div w:id="830873580">
      <w:bodyDiv w:val="1"/>
      <w:marLeft w:val="0"/>
      <w:marRight w:val="0"/>
      <w:marTop w:val="0"/>
      <w:marBottom w:val="0"/>
      <w:divBdr>
        <w:top w:val="none" w:sz="0" w:space="0" w:color="auto"/>
        <w:left w:val="none" w:sz="0" w:space="0" w:color="auto"/>
        <w:bottom w:val="none" w:sz="0" w:space="0" w:color="auto"/>
        <w:right w:val="none" w:sz="0" w:space="0" w:color="auto"/>
      </w:divBdr>
    </w:div>
    <w:div w:id="845289201">
      <w:bodyDiv w:val="1"/>
      <w:marLeft w:val="0"/>
      <w:marRight w:val="0"/>
      <w:marTop w:val="0"/>
      <w:marBottom w:val="0"/>
      <w:divBdr>
        <w:top w:val="none" w:sz="0" w:space="0" w:color="auto"/>
        <w:left w:val="none" w:sz="0" w:space="0" w:color="auto"/>
        <w:bottom w:val="none" w:sz="0" w:space="0" w:color="auto"/>
        <w:right w:val="none" w:sz="0" w:space="0" w:color="auto"/>
      </w:divBdr>
      <w:divsChild>
        <w:div w:id="1621649954">
          <w:marLeft w:val="0"/>
          <w:marRight w:val="0"/>
          <w:marTop w:val="0"/>
          <w:marBottom w:val="0"/>
          <w:divBdr>
            <w:top w:val="none" w:sz="0" w:space="0" w:color="auto"/>
            <w:left w:val="none" w:sz="0" w:space="0" w:color="auto"/>
            <w:bottom w:val="none" w:sz="0" w:space="0" w:color="auto"/>
            <w:right w:val="none" w:sz="0" w:space="0" w:color="auto"/>
          </w:divBdr>
          <w:divsChild>
            <w:div w:id="1472407674">
              <w:marLeft w:val="0"/>
              <w:marRight w:val="0"/>
              <w:marTop w:val="0"/>
              <w:marBottom w:val="0"/>
              <w:divBdr>
                <w:top w:val="none" w:sz="0" w:space="0" w:color="auto"/>
                <w:left w:val="none" w:sz="0" w:space="0" w:color="auto"/>
                <w:bottom w:val="none" w:sz="0" w:space="0" w:color="auto"/>
                <w:right w:val="none" w:sz="0" w:space="0" w:color="auto"/>
              </w:divBdr>
              <w:divsChild>
                <w:div w:id="10335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1873">
      <w:bodyDiv w:val="1"/>
      <w:marLeft w:val="0"/>
      <w:marRight w:val="0"/>
      <w:marTop w:val="0"/>
      <w:marBottom w:val="0"/>
      <w:divBdr>
        <w:top w:val="none" w:sz="0" w:space="0" w:color="auto"/>
        <w:left w:val="none" w:sz="0" w:space="0" w:color="auto"/>
        <w:bottom w:val="none" w:sz="0" w:space="0" w:color="auto"/>
        <w:right w:val="none" w:sz="0" w:space="0" w:color="auto"/>
      </w:divBdr>
      <w:divsChild>
        <w:div w:id="533467315">
          <w:marLeft w:val="0"/>
          <w:marRight w:val="0"/>
          <w:marTop w:val="0"/>
          <w:marBottom w:val="0"/>
          <w:divBdr>
            <w:top w:val="none" w:sz="0" w:space="0" w:color="auto"/>
            <w:left w:val="none" w:sz="0" w:space="0" w:color="auto"/>
            <w:bottom w:val="none" w:sz="0" w:space="0" w:color="auto"/>
            <w:right w:val="none" w:sz="0" w:space="0" w:color="auto"/>
          </w:divBdr>
          <w:divsChild>
            <w:div w:id="643006145">
              <w:marLeft w:val="0"/>
              <w:marRight w:val="0"/>
              <w:marTop w:val="0"/>
              <w:marBottom w:val="0"/>
              <w:divBdr>
                <w:top w:val="none" w:sz="0" w:space="0" w:color="auto"/>
                <w:left w:val="none" w:sz="0" w:space="0" w:color="auto"/>
                <w:bottom w:val="none" w:sz="0" w:space="0" w:color="auto"/>
                <w:right w:val="none" w:sz="0" w:space="0" w:color="auto"/>
              </w:divBdr>
              <w:divsChild>
                <w:div w:id="296230555">
                  <w:marLeft w:val="0"/>
                  <w:marRight w:val="0"/>
                  <w:marTop w:val="0"/>
                  <w:marBottom w:val="0"/>
                  <w:divBdr>
                    <w:top w:val="none" w:sz="0" w:space="0" w:color="auto"/>
                    <w:left w:val="none" w:sz="0" w:space="0" w:color="auto"/>
                    <w:bottom w:val="none" w:sz="0" w:space="0" w:color="auto"/>
                    <w:right w:val="none" w:sz="0" w:space="0" w:color="auto"/>
                  </w:divBdr>
                </w:div>
              </w:divsChild>
            </w:div>
            <w:div w:id="722093872">
              <w:marLeft w:val="0"/>
              <w:marRight w:val="0"/>
              <w:marTop w:val="0"/>
              <w:marBottom w:val="0"/>
              <w:divBdr>
                <w:top w:val="none" w:sz="0" w:space="0" w:color="auto"/>
                <w:left w:val="none" w:sz="0" w:space="0" w:color="auto"/>
                <w:bottom w:val="none" w:sz="0" w:space="0" w:color="auto"/>
                <w:right w:val="none" w:sz="0" w:space="0" w:color="auto"/>
              </w:divBdr>
              <w:divsChild>
                <w:div w:id="17985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0033">
          <w:marLeft w:val="0"/>
          <w:marRight w:val="0"/>
          <w:marTop w:val="0"/>
          <w:marBottom w:val="0"/>
          <w:divBdr>
            <w:top w:val="none" w:sz="0" w:space="0" w:color="auto"/>
            <w:left w:val="none" w:sz="0" w:space="0" w:color="auto"/>
            <w:bottom w:val="none" w:sz="0" w:space="0" w:color="auto"/>
            <w:right w:val="none" w:sz="0" w:space="0" w:color="auto"/>
          </w:divBdr>
          <w:divsChild>
            <w:div w:id="749232083">
              <w:marLeft w:val="0"/>
              <w:marRight w:val="0"/>
              <w:marTop w:val="0"/>
              <w:marBottom w:val="0"/>
              <w:divBdr>
                <w:top w:val="none" w:sz="0" w:space="0" w:color="auto"/>
                <w:left w:val="none" w:sz="0" w:space="0" w:color="auto"/>
                <w:bottom w:val="none" w:sz="0" w:space="0" w:color="auto"/>
                <w:right w:val="none" w:sz="0" w:space="0" w:color="auto"/>
              </w:divBdr>
              <w:divsChild>
                <w:div w:id="6919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49931">
      <w:bodyDiv w:val="1"/>
      <w:marLeft w:val="0"/>
      <w:marRight w:val="0"/>
      <w:marTop w:val="0"/>
      <w:marBottom w:val="0"/>
      <w:divBdr>
        <w:top w:val="none" w:sz="0" w:space="0" w:color="auto"/>
        <w:left w:val="none" w:sz="0" w:space="0" w:color="auto"/>
        <w:bottom w:val="none" w:sz="0" w:space="0" w:color="auto"/>
        <w:right w:val="none" w:sz="0" w:space="0" w:color="auto"/>
      </w:divBdr>
      <w:divsChild>
        <w:div w:id="1300762545">
          <w:marLeft w:val="0"/>
          <w:marRight w:val="0"/>
          <w:marTop w:val="0"/>
          <w:marBottom w:val="0"/>
          <w:divBdr>
            <w:top w:val="none" w:sz="0" w:space="0" w:color="auto"/>
            <w:left w:val="none" w:sz="0" w:space="0" w:color="auto"/>
            <w:bottom w:val="none" w:sz="0" w:space="0" w:color="auto"/>
            <w:right w:val="none" w:sz="0" w:space="0" w:color="auto"/>
          </w:divBdr>
        </w:div>
        <w:div w:id="1730807874">
          <w:marLeft w:val="0"/>
          <w:marRight w:val="0"/>
          <w:marTop w:val="0"/>
          <w:marBottom w:val="0"/>
          <w:divBdr>
            <w:top w:val="none" w:sz="0" w:space="0" w:color="auto"/>
            <w:left w:val="none" w:sz="0" w:space="0" w:color="auto"/>
            <w:bottom w:val="none" w:sz="0" w:space="0" w:color="auto"/>
            <w:right w:val="none" w:sz="0" w:space="0" w:color="auto"/>
          </w:divBdr>
        </w:div>
        <w:div w:id="1928345832">
          <w:marLeft w:val="0"/>
          <w:marRight w:val="0"/>
          <w:marTop w:val="0"/>
          <w:marBottom w:val="0"/>
          <w:divBdr>
            <w:top w:val="none" w:sz="0" w:space="0" w:color="auto"/>
            <w:left w:val="none" w:sz="0" w:space="0" w:color="auto"/>
            <w:bottom w:val="none" w:sz="0" w:space="0" w:color="auto"/>
            <w:right w:val="none" w:sz="0" w:space="0" w:color="auto"/>
          </w:divBdr>
        </w:div>
      </w:divsChild>
    </w:div>
    <w:div w:id="882209637">
      <w:bodyDiv w:val="1"/>
      <w:marLeft w:val="0"/>
      <w:marRight w:val="0"/>
      <w:marTop w:val="0"/>
      <w:marBottom w:val="0"/>
      <w:divBdr>
        <w:top w:val="none" w:sz="0" w:space="0" w:color="auto"/>
        <w:left w:val="none" w:sz="0" w:space="0" w:color="auto"/>
        <w:bottom w:val="none" w:sz="0" w:space="0" w:color="auto"/>
        <w:right w:val="none" w:sz="0" w:space="0" w:color="auto"/>
      </w:divBdr>
    </w:div>
    <w:div w:id="886331538">
      <w:bodyDiv w:val="1"/>
      <w:marLeft w:val="0"/>
      <w:marRight w:val="0"/>
      <w:marTop w:val="0"/>
      <w:marBottom w:val="0"/>
      <w:divBdr>
        <w:top w:val="none" w:sz="0" w:space="0" w:color="auto"/>
        <w:left w:val="none" w:sz="0" w:space="0" w:color="auto"/>
        <w:bottom w:val="none" w:sz="0" w:space="0" w:color="auto"/>
        <w:right w:val="none" w:sz="0" w:space="0" w:color="auto"/>
      </w:divBdr>
    </w:div>
    <w:div w:id="903830362">
      <w:bodyDiv w:val="1"/>
      <w:marLeft w:val="0"/>
      <w:marRight w:val="0"/>
      <w:marTop w:val="0"/>
      <w:marBottom w:val="0"/>
      <w:divBdr>
        <w:top w:val="none" w:sz="0" w:space="0" w:color="auto"/>
        <w:left w:val="none" w:sz="0" w:space="0" w:color="auto"/>
        <w:bottom w:val="none" w:sz="0" w:space="0" w:color="auto"/>
        <w:right w:val="none" w:sz="0" w:space="0" w:color="auto"/>
      </w:divBdr>
    </w:div>
    <w:div w:id="910962230">
      <w:bodyDiv w:val="1"/>
      <w:marLeft w:val="0"/>
      <w:marRight w:val="0"/>
      <w:marTop w:val="0"/>
      <w:marBottom w:val="0"/>
      <w:divBdr>
        <w:top w:val="none" w:sz="0" w:space="0" w:color="auto"/>
        <w:left w:val="none" w:sz="0" w:space="0" w:color="auto"/>
        <w:bottom w:val="none" w:sz="0" w:space="0" w:color="auto"/>
        <w:right w:val="none" w:sz="0" w:space="0" w:color="auto"/>
      </w:divBdr>
    </w:div>
    <w:div w:id="1000349645">
      <w:bodyDiv w:val="1"/>
      <w:marLeft w:val="0"/>
      <w:marRight w:val="0"/>
      <w:marTop w:val="0"/>
      <w:marBottom w:val="0"/>
      <w:divBdr>
        <w:top w:val="none" w:sz="0" w:space="0" w:color="auto"/>
        <w:left w:val="none" w:sz="0" w:space="0" w:color="auto"/>
        <w:bottom w:val="none" w:sz="0" w:space="0" w:color="auto"/>
        <w:right w:val="none" w:sz="0" w:space="0" w:color="auto"/>
      </w:divBdr>
    </w:div>
    <w:div w:id="1024400931">
      <w:bodyDiv w:val="1"/>
      <w:marLeft w:val="0"/>
      <w:marRight w:val="0"/>
      <w:marTop w:val="0"/>
      <w:marBottom w:val="0"/>
      <w:divBdr>
        <w:top w:val="none" w:sz="0" w:space="0" w:color="auto"/>
        <w:left w:val="none" w:sz="0" w:space="0" w:color="auto"/>
        <w:bottom w:val="none" w:sz="0" w:space="0" w:color="auto"/>
        <w:right w:val="none" w:sz="0" w:space="0" w:color="auto"/>
      </w:divBdr>
    </w:div>
    <w:div w:id="1099180529">
      <w:bodyDiv w:val="1"/>
      <w:marLeft w:val="0"/>
      <w:marRight w:val="0"/>
      <w:marTop w:val="0"/>
      <w:marBottom w:val="0"/>
      <w:divBdr>
        <w:top w:val="none" w:sz="0" w:space="0" w:color="auto"/>
        <w:left w:val="none" w:sz="0" w:space="0" w:color="auto"/>
        <w:bottom w:val="none" w:sz="0" w:space="0" w:color="auto"/>
        <w:right w:val="none" w:sz="0" w:space="0" w:color="auto"/>
      </w:divBdr>
    </w:div>
    <w:div w:id="1106850438">
      <w:bodyDiv w:val="1"/>
      <w:marLeft w:val="0"/>
      <w:marRight w:val="0"/>
      <w:marTop w:val="0"/>
      <w:marBottom w:val="0"/>
      <w:divBdr>
        <w:top w:val="none" w:sz="0" w:space="0" w:color="auto"/>
        <w:left w:val="none" w:sz="0" w:space="0" w:color="auto"/>
        <w:bottom w:val="none" w:sz="0" w:space="0" w:color="auto"/>
        <w:right w:val="none" w:sz="0" w:space="0" w:color="auto"/>
      </w:divBdr>
    </w:div>
    <w:div w:id="1166825288">
      <w:bodyDiv w:val="1"/>
      <w:marLeft w:val="0"/>
      <w:marRight w:val="0"/>
      <w:marTop w:val="0"/>
      <w:marBottom w:val="0"/>
      <w:divBdr>
        <w:top w:val="none" w:sz="0" w:space="0" w:color="auto"/>
        <w:left w:val="none" w:sz="0" w:space="0" w:color="auto"/>
        <w:bottom w:val="none" w:sz="0" w:space="0" w:color="auto"/>
        <w:right w:val="none" w:sz="0" w:space="0" w:color="auto"/>
      </w:divBdr>
    </w:div>
    <w:div w:id="1277636506">
      <w:bodyDiv w:val="1"/>
      <w:marLeft w:val="0"/>
      <w:marRight w:val="0"/>
      <w:marTop w:val="0"/>
      <w:marBottom w:val="0"/>
      <w:divBdr>
        <w:top w:val="none" w:sz="0" w:space="0" w:color="auto"/>
        <w:left w:val="none" w:sz="0" w:space="0" w:color="auto"/>
        <w:bottom w:val="none" w:sz="0" w:space="0" w:color="auto"/>
        <w:right w:val="none" w:sz="0" w:space="0" w:color="auto"/>
      </w:divBdr>
    </w:div>
    <w:div w:id="1279069853">
      <w:bodyDiv w:val="1"/>
      <w:marLeft w:val="0"/>
      <w:marRight w:val="0"/>
      <w:marTop w:val="0"/>
      <w:marBottom w:val="0"/>
      <w:divBdr>
        <w:top w:val="none" w:sz="0" w:space="0" w:color="auto"/>
        <w:left w:val="none" w:sz="0" w:space="0" w:color="auto"/>
        <w:bottom w:val="none" w:sz="0" w:space="0" w:color="auto"/>
        <w:right w:val="none" w:sz="0" w:space="0" w:color="auto"/>
      </w:divBdr>
      <w:divsChild>
        <w:div w:id="1685786407">
          <w:marLeft w:val="0"/>
          <w:marRight w:val="0"/>
          <w:marTop w:val="0"/>
          <w:marBottom w:val="0"/>
          <w:divBdr>
            <w:top w:val="none" w:sz="0" w:space="0" w:color="auto"/>
            <w:left w:val="none" w:sz="0" w:space="0" w:color="auto"/>
            <w:bottom w:val="none" w:sz="0" w:space="0" w:color="auto"/>
            <w:right w:val="none" w:sz="0" w:space="0" w:color="auto"/>
          </w:divBdr>
          <w:divsChild>
            <w:div w:id="966087848">
              <w:marLeft w:val="0"/>
              <w:marRight w:val="0"/>
              <w:marTop w:val="0"/>
              <w:marBottom w:val="0"/>
              <w:divBdr>
                <w:top w:val="none" w:sz="0" w:space="0" w:color="auto"/>
                <w:left w:val="none" w:sz="0" w:space="0" w:color="auto"/>
                <w:bottom w:val="none" w:sz="0" w:space="0" w:color="auto"/>
                <w:right w:val="none" w:sz="0" w:space="0" w:color="auto"/>
              </w:divBdr>
              <w:divsChild>
                <w:div w:id="408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0487">
      <w:bodyDiv w:val="1"/>
      <w:marLeft w:val="0"/>
      <w:marRight w:val="0"/>
      <w:marTop w:val="0"/>
      <w:marBottom w:val="0"/>
      <w:divBdr>
        <w:top w:val="none" w:sz="0" w:space="0" w:color="auto"/>
        <w:left w:val="none" w:sz="0" w:space="0" w:color="auto"/>
        <w:bottom w:val="none" w:sz="0" w:space="0" w:color="auto"/>
        <w:right w:val="none" w:sz="0" w:space="0" w:color="auto"/>
      </w:divBdr>
      <w:divsChild>
        <w:div w:id="343172155">
          <w:marLeft w:val="0"/>
          <w:marRight w:val="0"/>
          <w:marTop w:val="0"/>
          <w:marBottom w:val="0"/>
          <w:divBdr>
            <w:top w:val="none" w:sz="0" w:space="0" w:color="auto"/>
            <w:left w:val="none" w:sz="0" w:space="0" w:color="auto"/>
            <w:bottom w:val="none" w:sz="0" w:space="0" w:color="auto"/>
            <w:right w:val="none" w:sz="0" w:space="0" w:color="auto"/>
          </w:divBdr>
          <w:divsChild>
            <w:div w:id="1341589955">
              <w:marLeft w:val="0"/>
              <w:marRight w:val="0"/>
              <w:marTop w:val="0"/>
              <w:marBottom w:val="0"/>
              <w:divBdr>
                <w:top w:val="none" w:sz="0" w:space="0" w:color="auto"/>
                <w:left w:val="none" w:sz="0" w:space="0" w:color="auto"/>
                <w:bottom w:val="none" w:sz="0" w:space="0" w:color="auto"/>
                <w:right w:val="none" w:sz="0" w:space="0" w:color="auto"/>
              </w:divBdr>
              <w:divsChild>
                <w:div w:id="150188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50">
          <w:marLeft w:val="0"/>
          <w:marRight w:val="0"/>
          <w:marTop w:val="0"/>
          <w:marBottom w:val="0"/>
          <w:divBdr>
            <w:top w:val="none" w:sz="0" w:space="0" w:color="auto"/>
            <w:left w:val="none" w:sz="0" w:space="0" w:color="auto"/>
            <w:bottom w:val="none" w:sz="0" w:space="0" w:color="auto"/>
            <w:right w:val="none" w:sz="0" w:space="0" w:color="auto"/>
          </w:divBdr>
          <w:divsChild>
            <w:div w:id="1099445035">
              <w:marLeft w:val="0"/>
              <w:marRight w:val="0"/>
              <w:marTop w:val="0"/>
              <w:marBottom w:val="0"/>
              <w:divBdr>
                <w:top w:val="none" w:sz="0" w:space="0" w:color="auto"/>
                <w:left w:val="none" w:sz="0" w:space="0" w:color="auto"/>
                <w:bottom w:val="none" w:sz="0" w:space="0" w:color="auto"/>
                <w:right w:val="none" w:sz="0" w:space="0" w:color="auto"/>
              </w:divBdr>
              <w:divsChild>
                <w:div w:id="2046056112">
                  <w:marLeft w:val="0"/>
                  <w:marRight w:val="0"/>
                  <w:marTop w:val="0"/>
                  <w:marBottom w:val="0"/>
                  <w:divBdr>
                    <w:top w:val="none" w:sz="0" w:space="0" w:color="auto"/>
                    <w:left w:val="none" w:sz="0" w:space="0" w:color="auto"/>
                    <w:bottom w:val="none" w:sz="0" w:space="0" w:color="auto"/>
                    <w:right w:val="none" w:sz="0" w:space="0" w:color="auto"/>
                  </w:divBdr>
                </w:div>
              </w:divsChild>
            </w:div>
            <w:div w:id="2085908436">
              <w:marLeft w:val="0"/>
              <w:marRight w:val="0"/>
              <w:marTop w:val="0"/>
              <w:marBottom w:val="0"/>
              <w:divBdr>
                <w:top w:val="none" w:sz="0" w:space="0" w:color="auto"/>
                <w:left w:val="none" w:sz="0" w:space="0" w:color="auto"/>
                <w:bottom w:val="none" w:sz="0" w:space="0" w:color="auto"/>
                <w:right w:val="none" w:sz="0" w:space="0" w:color="auto"/>
              </w:divBdr>
              <w:divsChild>
                <w:div w:id="1398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59971">
      <w:bodyDiv w:val="1"/>
      <w:marLeft w:val="0"/>
      <w:marRight w:val="0"/>
      <w:marTop w:val="0"/>
      <w:marBottom w:val="0"/>
      <w:divBdr>
        <w:top w:val="none" w:sz="0" w:space="0" w:color="auto"/>
        <w:left w:val="none" w:sz="0" w:space="0" w:color="auto"/>
        <w:bottom w:val="none" w:sz="0" w:space="0" w:color="auto"/>
        <w:right w:val="none" w:sz="0" w:space="0" w:color="auto"/>
      </w:divBdr>
    </w:div>
    <w:div w:id="1390302108">
      <w:bodyDiv w:val="1"/>
      <w:marLeft w:val="0"/>
      <w:marRight w:val="0"/>
      <w:marTop w:val="0"/>
      <w:marBottom w:val="0"/>
      <w:divBdr>
        <w:top w:val="none" w:sz="0" w:space="0" w:color="auto"/>
        <w:left w:val="none" w:sz="0" w:space="0" w:color="auto"/>
        <w:bottom w:val="none" w:sz="0" w:space="0" w:color="auto"/>
        <w:right w:val="none" w:sz="0" w:space="0" w:color="auto"/>
      </w:divBdr>
    </w:div>
    <w:div w:id="1468744628">
      <w:bodyDiv w:val="1"/>
      <w:marLeft w:val="0"/>
      <w:marRight w:val="0"/>
      <w:marTop w:val="0"/>
      <w:marBottom w:val="0"/>
      <w:divBdr>
        <w:top w:val="none" w:sz="0" w:space="0" w:color="auto"/>
        <w:left w:val="none" w:sz="0" w:space="0" w:color="auto"/>
        <w:bottom w:val="none" w:sz="0" w:space="0" w:color="auto"/>
        <w:right w:val="none" w:sz="0" w:space="0" w:color="auto"/>
      </w:divBdr>
    </w:div>
    <w:div w:id="1474907270">
      <w:bodyDiv w:val="1"/>
      <w:marLeft w:val="0"/>
      <w:marRight w:val="0"/>
      <w:marTop w:val="0"/>
      <w:marBottom w:val="0"/>
      <w:divBdr>
        <w:top w:val="none" w:sz="0" w:space="0" w:color="auto"/>
        <w:left w:val="none" w:sz="0" w:space="0" w:color="auto"/>
        <w:bottom w:val="none" w:sz="0" w:space="0" w:color="auto"/>
        <w:right w:val="none" w:sz="0" w:space="0" w:color="auto"/>
      </w:divBdr>
    </w:div>
    <w:div w:id="1510876148">
      <w:bodyDiv w:val="1"/>
      <w:marLeft w:val="0"/>
      <w:marRight w:val="0"/>
      <w:marTop w:val="0"/>
      <w:marBottom w:val="0"/>
      <w:divBdr>
        <w:top w:val="none" w:sz="0" w:space="0" w:color="auto"/>
        <w:left w:val="none" w:sz="0" w:space="0" w:color="auto"/>
        <w:bottom w:val="none" w:sz="0" w:space="0" w:color="auto"/>
        <w:right w:val="none" w:sz="0" w:space="0" w:color="auto"/>
      </w:divBdr>
    </w:div>
    <w:div w:id="1531647957">
      <w:bodyDiv w:val="1"/>
      <w:marLeft w:val="0"/>
      <w:marRight w:val="0"/>
      <w:marTop w:val="0"/>
      <w:marBottom w:val="0"/>
      <w:divBdr>
        <w:top w:val="none" w:sz="0" w:space="0" w:color="auto"/>
        <w:left w:val="none" w:sz="0" w:space="0" w:color="auto"/>
        <w:bottom w:val="none" w:sz="0" w:space="0" w:color="auto"/>
        <w:right w:val="none" w:sz="0" w:space="0" w:color="auto"/>
      </w:divBdr>
    </w:div>
    <w:div w:id="1539927817">
      <w:bodyDiv w:val="1"/>
      <w:marLeft w:val="0"/>
      <w:marRight w:val="0"/>
      <w:marTop w:val="0"/>
      <w:marBottom w:val="0"/>
      <w:divBdr>
        <w:top w:val="none" w:sz="0" w:space="0" w:color="auto"/>
        <w:left w:val="none" w:sz="0" w:space="0" w:color="auto"/>
        <w:bottom w:val="none" w:sz="0" w:space="0" w:color="auto"/>
        <w:right w:val="none" w:sz="0" w:space="0" w:color="auto"/>
      </w:divBdr>
      <w:divsChild>
        <w:div w:id="105119876">
          <w:marLeft w:val="0"/>
          <w:marRight w:val="0"/>
          <w:marTop w:val="0"/>
          <w:marBottom w:val="0"/>
          <w:divBdr>
            <w:top w:val="none" w:sz="0" w:space="0" w:color="auto"/>
            <w:left w:val="none" w:sz="0" w:space="0" w:color="auto"/>
            <w:bottom w:val="none" w:sz="0" w:space="0" w:color="auto"/>
            <w:right w:val="none" w:sz="0" w:space="0" w:color="auto"/>
          </w:divBdr>
          <w:divsChild>
            <w:div w:id="1432503798">
              <w:marLeft w:val="0"/>
              <w:marRight w:val="0"/>
              <w:marTop w:val="0"/>
              <w:marBottom w:val="0"/>
              <w:divBdr>
                <w:top w:val="none" w:sz="0" w:space="0" w:color="auto"/>
                <w:left w:val="none" w:sz="0" w:space="0" w:color="auto"/>
                <w:bottom w:val="none" w:sz="0" w:space="0" w:color="auto"/>
                <w:right w:val="none" w:sz="0" w:space="0" w:color="auto"/>
              </w:divBdr>
              <w:divsChild>
                <w:div w:id="9596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623">
      <w:bodyDiv w:val="1"/>
      <w:marLeft w:val="0"/>
      <w:marRight w:val="0"/>
      <w:marTop w:val="0"/>
      <w:marBottom w:val="0"/>
      <w:divBdr>
        <w:top w:val="none" w:sz="0" w:space="0" w:color="auto"/>
        <w:left w:val="none" w:sz="0" w:space="0" w:color="auto"/>
        <w:bottom w:val="none" w:sz="0" w:space="0" w:color="auto"/>
        <w:right w:val="none" w:sz="0" w:space="0" w:color="auto"/>
      </w:divBdr>
    </w:div>
    <w:div w:id="1734503365">
      <w:bodyDiv w:val="1"/>
      <w:marLeft w:val="0"/>
      <w:marRight w:val="0"/>
      <w:marTop w:val="0"/>
      <w:marBottom w:val="0"/>
      <w:divBdr>
        <w:top w:val="none" w:sz="0" w:space="0" w:color="auto"/>
        <w:left w:val="none" w:sz="0" w:space="0" w:color="auto"/>
        <w:bottom w:val="none" w:sz="0" w:space="0" w:color="auto"/>
        <w:right w:val="none" w:sz="0" w:space="0" w:color="auto"/>
      </w:divBdr>
    </w:div>
    <w:div w:id="1847939469">
      <w:bodyDiv w:val="1"/>
      <w:marLeft w:val="0"/>
      <w:marRight w:val="0"/>
      <w:marTop w:val="0"/>
      <w:marBottom w:val="0"/>
      <w:divBdr>
        <w:top w:val="none" w:sz="0" w:space="0" w:color="auto"/>
        <w:left w:val="none" w:sz="0" w:space="0" w:color="auto"/>
        <w:bottom w:val="none" w:sz="0" w:space="0" w:color="auto"/>
        <w:right w:val="none" w:sz="0" w:space="0" w:color="auto"/>
      </w:divBdr>
    </w:div>
    <w:div w:id="1925723814">
      <w:bodyDiv w:val="1"/>
      <w:marLeft w:val="0"/>
      <w:marRight w:val="0"/>
      <w:marTop w:val="0"/>
      <w:marBottom w:val="0"/>
      <w:divBdr>
        <w:top w:val="none" w:sz="0" w:space="0" w:color="auto"/>
        <w:left w:val="none" w:sz="0" w:space="0" w:color="auto"/>
        <w:bottom w:val="none" w:sz="0" w:space="0" w:color="auto"/>
        <w:right w:val="none" w:sz="0" w:space="0" w:color="auto"/>
      </w:divBdr>
    </w:div>
    <w:div w:id="1925988817">
      <w:bodyDiv w:val="1"/>
      <w:marLeft w:val="0"/>
      <w:marRight w:val="0"/>
      <w:marTop w:val="0"/>
      <w:marBottom w:val="0"/>
      <w:divBdr>
        <w:top w:val="none" w:sz="0" w:space="0" w:color="auto"/>
        <w:left w:val="none" w:sz="0" w:space="0" w:color="auto"/>
        <w:bottom w:val="none" w:sz="0" w:space="0" w:color="auto"/>
        <w:right w:val="none" w:sz="0" w:space="0" w:color="auto"/>
      </w:divBdr>
    </w:div>
    <w:div w:id="1960793277">
      <w:bodyDiv w:val="1"/>
      <w:marLeft w:val="0"/>
      <w:marRight w:val="0"/>
      <w:marTop w:val="0"/>
      <w:marBottom w:val="0"/>
      <w:divBdr>
        <w:top w:val="none" w:sz="0" w:space="0" w:color="auto"/>
        <w:left w:val="none" w:sz="0" w:space="0" w:color="auto"/>
        <w:bottom w:val="none" w:sz="0" w:space="0" w:color="auto"/>
        <w:right w:val="none" w:sz="0" w:space="0" w:color="auto"/>
      </w:divBdr>
      <w:divsChild>
        <w:div w:id="263805756">
          <w:marLeft w:val="0"/>
          <w:marRight w:val="0"/>
          <w:marTop w:val="0"/>
          <w:marBottom w:val="0"/>
          <w:divBdr>
            <w:top w:val="none" w:sz="0" w:space="0" w:color="auto"/>
            <w:left w:val="none" w:sz="0" w:space="0" w:color="auto"/>
            <w:bottom w:val="none" w:sz="0" w:space="0" w:color="auto"/>
            <w:right w:val="none" w:sz="0" w:space="0" w:color="auto"/>
          </w:divBdr>
        </w:div>
        <w:div w:id="1076978651">
          <w:marLeft w:val="60"/>
          <w:marRight w:val="60"/>
          <w:marTop w:val="0"/>
          <w:marBottom w:val="0"/>
          <w:divBdr>
            <w:top w:val="none" w:sz="0" w:space="0" w:color="auto"/>
            <w:left w:val="none" w:sz="0" w:space="0" w:color="auto"/>
            <w:bottom w:val="none" w:sz="0" w:space="0" w:color="auto"/>
            <w:right w:val="none" w:sz="0" w:space="0" w:color="auto"/>
          </w:divBdr>
        </w:div>
        <w:div w:id="1755006143">
          <w:marLeft w:val="0"/>
          <w:marRight w:val="0"/>
          <w:marTop w:val="0"/>
          <w:marBottom w:val="0"/>
          <w:divBdr>
            <w:top w:val="none" w:sz="0" w:space="0" w:color="auto"/>
            <w:left w:val="none" w:sz="0" w:space="0" w:color="auto"/>
            <w:bottom w:val="none" w:sz="0" w:space="0" w:color="auto"/>
            <w:right w:val="none" w:sz="0" w:space="0" w:color="auto"/>
          </w:divBdr>
        </w:div>
      </w:divsChild>
    </w:div>
    <w:div w:id="1975795374">
      <w:bodyDiv w:val="1"/>
      <w:marLeft w:val="0"/>
      <w:marRight w:val="0"/>
      <w:marTop w:val="0"/>
      <w:marBottom w:val="0"/>
      <w:divBdr>
        <w:top w:val="none" w:sz="0" w:space="0" w:color="auto"/>
        <w:left w:val="none" w:sz="0" w:space="0" w:color="auto"/>
        <w:bottom w:val="none" w:sz="0" w:space="0" w:color="auto"/>
        <w:right w:val="none" w:sz="0" w:space="0" w:color="auto"/>
      </w:divBdr>
    </w:div>
    <w:div w:id="1996185585">
      <w:bodyDiv w:val="1"/>
      <w:marLeft w:val="0"/>
      <w:marRight w:val="0"/>
      <w:marTop w:val="0"/>
      <w:marBottom w:val="0"/>
      <w:divBdr>
        <w:top w:val="none" w:sz="0" w:space="0" w:color="auto"/>
        <w:left w:val="none" w:sz="0" w:space="0" w:color="auto"/>
        <w:bottom w:val="none" w:sz="0" w:space="0" w:color="auto"/>
        <w:right w:val="none" w:sz="0" w:space="0" w:color="auto"/>
      </w:divBdr>
    </w:div>
    <w:div w:id="2004770454">
      <w:bodyDiv w:val="1"/>
      <w:marLeft w:val="0"/>
      <w:marRight w:val="0"/>
      <w:marTop w:val="0"/>
      <w:marBottom w:val="0"/>
      <w:divBdr>
        <w:top w:val="none" w:sz="0" w:space="0" w:color="auto"/>
        <w:left w:val="none" w:sz="0" w:space="0" w:color="auto"/>
        <w:bottom w:val="none" w:sz="0" w:space="0" w:color="auto"/>
        <w:right w:val="none" w:sz="0" w:space="0" w:color="auto"/>
      </w:divBdr>
    </w:div>
    <w:div w:id="2014913429">
      <w:bodyDiv w:val="1"/>
      <w:marLeft w:val="0"/>
      <w:marRight w:val="0"/>
      <w:marTop w:val="0"/>
      <w:marBottom w:val="0"/>
      <w:divBdr>
        <w:top w:val="none" w:sz="0" w:space="0" w:color="auto"/>
        <w:left w:val="none" w:sz="0" w:space="0" w:color="auto"/>
        <w:bottom w:val="none" w:sz="0" w:space="0" w:color="auto"/>
        <w:right w:val="none" w:sz="0" w:space="0" w:color="auto"/>
      </w:divBdr>
    </w:div>
    <w:div w:id="2075666309">
      <w:bodyDiv w:val="1"/>
      <w:marLeft w:val="0"/>
      <w:marRight w:val="0"/>
      <w:marTop w:val="0"/>
      <w:marBottom w:val="0"/>
      <w:divBdr>
        <w:top w:val="none" w:sz="0" w:space="0" w:color="auto"/>
        <w:left w:val="none" w:sz="0" w:space="0" w:color="auto"/>
        <w:bottom w:val="none" w:sz="0" w:space="0" w:color="auto"/>
        <w:right w:val="none" w:sz="0" w:space="0" w:color="auto"/>
      </w:divBdr>
      <w:divsChild>
        <w:div w:id="595601307">
          <w:marLeft w:val="0"/>
          <w:marRight w:val="0"/>
          <w:marTop w:val="0"/>
          <w:marBottom w:val="0"/>
          <w:divBdr>
            <w:top w:val="none" w:sz="0" w:space="0" w:color="auto"/>
            <w:left w:val="none" w:sz="0" w:space="0" w:color="auto"/>
            <w:bottom w:val="none" w:sz="0" w:space="0" w:color="auto"/>
            <w:right w:val="none" w:sz="0" w:space="0" w:color="auto"/>
          </w:divBdr>
          <w:divsChild>
            <w:div w:id="1905723056">
              <w:marLeft w:val="0"/>
              <w:marRight w:val="0"/>
              <w:marTop w:val="0"/>
              <w:marBottom w:val="0"/>
              <w:divBdr>
                <w:top w:val="none" w:sz="0" w:space="0" w:color="auto"/>
                <w:left w:val="none" w:sz="0" w:space="0" w:color="auto"/>
                <w:bottom w:val="none" w:sz="0" w:space="0" w:color="auto"/>
                <w:right w:val="none" w:sz="0" w:space="0" w:color="auto"/>
              </w:divBdr>
              <w:divsChild>
                <w:div w:id="13021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2051">
      <w:bodyDiv w:val="1"/>
      <w:marLeft w:val="0"/>
      <w:marRight w:val="0"/>
      <w:marTop w:val="0"/>
      <w:marBottom w:val="0"/>
      <w:divBdr>
        <w:top w:val="none" w:sz="0" w:space="0" w:color="auto"/>
        <w:left w:val="none" w:sz="0" w:space="0" w:color="auto"/>
        <w:bottom w:val="none" w:sz="0" w:space="0" w:color="auto"/>
        <w:right w:val="none" w:sz="0" w:space="0" w:color="auto"/>
      </w:divBdr>
    </w:div>
    <w:div w:id="2109692611">
      <w:bodyDiv w:val="1"/>
      <w:marLeft w:val="0"/>
      <w:marRight w:val="0"/>
      <w:marTop w:val="0"/>
      <w:marBottom w:val="0"/>
      <w:divBdr>
        <w:top w:val="none" w:sz="0" w:space="0" w:color="auto"/>
        <w:left w:val="none" w:sz="0" w:space="0" w:color="auto"/>
        <w:bottom w:val="none" w:sz="0" w:space="0" w:color="auto"/>
        <w:right w:val="none" w:sz="0" w:space="0" w:color="auto"/>
      </w:divBdr>
    </w:div>
    <w:div w:id="2129467987">
      <w:bodyDiv w:val="1"/>
      <w:marLeft w:val="0"/>
      <w:marRight w:val="0"/>
      <w:marTop w:val="0"/>
      <w:marBottom w:val="0"/>
      <w:divBdr>
        <w:top w:val="none" w:sz="0" w:space="0" w:color="auto"/>
        <w:left w:val="none" w:sz="0" w:space="0" w:color="auto"/>
        <w:bottom w:val="none" w:sz="0" w:space="0" w:color="auto"/>
        <w:right w:val="none" w:sz="0" w:space="0" w:color="auto"/>
      </w:divBdr>
    </w:div>
    <w:div w:id="214272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3/a-i3901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8e0c69-317e-4205-b88f-a3544f0aa745" xsi:nil="true"/>
    <lcf76f155ced4ddcb4097134ff3c332f xmlns="b0f675d2-d646-45cd-9c43-27e993b64675">
      <Terms xmlns="http://schemas.microsoft.com/office/infopath/2007/PartnerControls"/>
    </lcf76f155ced4ddcb4097134ff3c332f>
    <SharedWithUsers xmlns="5a8e0c69-317e-4205-b88f-a3544f0aa745">
      <UserInfo>
        <DisplayName>Rocca, Valeria (REU)</DisplayName>
        <AccountId>14</AccountId>
        <AccountType/>
      </UserInfo>
      <UserInfo>
        <DisplayName>Kenny, Mary (REU)</DisplayName>
        <AccountId>19</AccountId>
        <AccountType/>
      </UserInfo>
      <UserInfo>
        <DisplayName>Nemeth, Aniko (REU)</DisplayName>
        <AccountId>48</AccountId>
        <AccountType/>
      </UserInfo>
      <UserInfo>
        <DisplayName>Gasbarri, Valentina (REU)</DisplayName>
        <AccountId>46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1B4D48BFF8B046A1BA4B059D12DB46" ma:contentTypeVersion="17" ma:contentTypeDescription="Creare un nuovo documento." ma:contentTypeScope="" ma:versionID="5d147d3080984c63dac58b01f5f4cfcc">
  <xsd:schema xmlns:xsd="http://www.w3.org/2001/XMLSchema" xmlns:xs="http://www.w3.org/2001/XMLSchema" xmlns:p="http://schemas.microsoft.com/office/2006/metadata/properties" xmlns:ns2="b0f675d2-d646-45cd-9c43-27e993b64675" xmlns:ns3="5a8e0c69-317e-4205-b88f-a3544f0aa745" targetNamespace="http://schemas.microsoft.com/office/2006/metadata/properties" ma:root="true" ma:fieldsID="1c1a80d811638552c6108ebfb5f401a1" ns2:_="" ns3:_="">
    <xsd:import namespace="b0f675d2-d646-45cd-9c43-27e993b64675"/>
    <xsd:import namespace="5a8e0c69-317e-4205-b88f-a3544f0aa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675d2-d646-45cd-9c43-27e993b64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8e0c69-317e-4205-b88f-a3544f0aa745"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e54b96ba-ab76-4096-be37-b87354c165a9}" ma:internalName="TaxCatchAll" ma:showField="CatchAllData" ma:web="5a8e0c69-317e-4205-b88f-a3544f0aa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C74EF-F47E-4BD9-B1F6-7C85B169BFF0}">
  <ds:schemaRefs>
    <ds:schemaRef ds:uri="http://schemas.microsoft.com/sharepoint/v3/contenttype/forms"/>
  </ds:schemaRefs>
</ds:datastoreItem>
</file>

<file path=customXml/itemProps2.xml><?xml version="1.0" encoding="utf-8"?>
<ds:datastoreItem xmlns:ds="http://schemas.openxmlformats.org/officeDocument/2006/customXml" ds:itemID="{7A3CC341-50D6-4AD4-91BE-408CB5B39307}">
  <ds:schemaRefs>
    <ds:schemaRef ds:uri="http://schemas.microsoft.com/office/2006/metadata/properties"/>
    <ds:schemaRef ds:uri="http://schemas.microsoft.com/office/infopath/2007/PartnerControls"/>
    <ds:schemaRef ds:uri="5a8e0c69-317e-4205-b88f-a3544f0aa745"/>
    <ds:schemaRef ds:uri="b0f675d2-d646-45cd-9c43-27e993b64675"/>
  </ds:schemaRefs>
</ds:datastoreItem>
</file>

<file path=customXml/itemProps3.xml><?xml version="1.0" encoding="utf-8"?>
<ds:datastoreItem xmlns:ds="http://schemas.openxmlformats.org/officeDocument/2006/customXml" ds:itemID="{690C4516-1390-4743-AD88-7196CEB82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675d2-d646-45cd-9c43-27e993b64675"/>
    <ds:schemaRef ds:uri="5a8e0c69-317e-4205-b88f-a3544f0aa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Gasbarri, Valentina (REU)</dc:creator>
  <cp:keywords/>
  <dc:description/>
  <cp:lastModifiedBy>Gasbarri, Valentina (REU)</cp:lastModifiedBy>
  <cp:revision>21</cp:revision>
  <dcterms:created xsi:type="dcterms:W3CDTF">2024-10-01T08:59:00Z</dcterms:created>
  <dcterms:modified xsi:type="dcterms:W3CDTF">2024-10-08T13:35:00Z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0x010100661B4D48BFF8B046A1BA4B059D12DB46</vt:lpwstr>
  </property>
  <property fmtid="{D5CDD505-2E9C-101B-9397-08002B2CF9AE}" pid="3" name="MediaServiceImageTags">
    <vt:lpwstr/>
  </property>
</Properties>
</file>